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E" w:rsidRPr="00B22896" w:rsidRDefault="00C8105E" w:rsidP="00C8105E">
      <w:pPr>
        <w:jc w:val="center"/>
        <w:outlineLvl w:val="0"/>
        <w:rPr>
          <w:b/>
          <w:sz w:val="28"/>
          <w:szCs w:val="28"/>
        </w:rPr>
      </w:pPr>
      <w:r w:rsidRPr="00B22896">
        <w:rPr>
          <w:b/>
          <w:sz w:val="28"/>
          <w:szCs w:val="28"/>
        </w:rPr>
        <w:t xml:space="preserve">ПРОТОКОЛ </w:t>
      </w:r>
      <w:r w:rsidR="005F028F" w:rsidRPr="00B22896">
        <w:rPr>
          <w:b/>
          <w:sz w:val="28"/>
          <w:szCs w:val="28"/>
        </w:rPr>
        <w:t xml:space="preserve">№ </w:t>
      </w:r>
      <w:r w:rsidR="001D34D1">
        <w:rPr>
          <w:b/>
          <w:sz w:val="28"/>
          <w:szCs w:val="28"/>
        </w:rPr>
        <w:t>3</w:t>
      </w:r>
    </w:p>
    <w:p w:rsidR="005F028F" w:rsidRPr="00F47629" w:rsidRDefault="000C4175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47629">
        <w:rPr>
          <w:rFonts w:ascii="Times New Roman" w:hAnsi="Times New Roman" w:cs="Times New Roman"/>
          <w:b/>
          <w:sz w:val="21"/>
          <w:szCs w:val="21"/>
        </w:rPr>
        <w:t>внеочередного Общего собрания членов</w:t>
      </w:r>
    </w:p>
    <w:p w:rsidR="005F028F" w:rsidRPr="00F06BC6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06BC6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F06BC6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06BC6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F06BC6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F06BC6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F06BC6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F06BC6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F06BC6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F06BC6">
        <w:rPr>
          <w:rFonts w:ascii="Times New Roman" w:hAnsi="Times New Roman" w:cs="Times New Roman"/>
          <w:sz w:val="21"/>
          <w:szCs w:val="21"/>
        </w:rPr>
        <w:t>–</w:t>
      </w:r>
      <w:r w:rsidR="005F028F" w:rsidRPr="00F06BC6">
        <w:rPr>
          <w:rFonts w:ascii="Times New Roman" w:hAnsi="Times New Roman" w:cs="Times New Roman"/>
          <w:sz w:val="21"/>
          <w:szCs w:val="21"/>
        </w:rPr>
        <w:t xml:space="preserve"> </w:t>
      </w:r>
      <w:r w:rsidR="00D547F2" w:rsidRPr="00F06BC6">
        <w:rPr>
          <w:rFonts w:ascii="Times New Roman" w:hAnsi="Times New Roman" w:cs="Times New Roman"/>
          <w:sz w:val="21"/>
          <w:szCs w:val="21"/>
        </w:rPr>
        <w:t>"</w:t>
      </w:r>
      <w:r w:rsidR="00C93B16" w:rsidRPr="00F06BC6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D547F2" w:rsidRPr="00F06BC6">
        <w:rPr>
          <w:rFonts w:ascii="Times New Roman" w:hAnsi="Times New Roman" w:cs="Times New Roman"/>
          <w:sz w:val="21"/>
          <w:szCs w:val="21"/>
        </w:rPr>
        <w:t>"</w:t>
      </w:r>
      <w:r w:rsidRPr="00F06BC6">
        <w:rPr>
          <w:rFonts w:ascii="Times New Roman" w:hAnsi="Times New Roman" w:cs="Times New Roman"/>
          <w:sz w:val="21"/>
          <w:szCs w:val="21"/>
        </w:rPr>
        <w:t>)</w:t>
      </w:r>
    </w:p>
    <w:p w:rsidR="000D6BA1" w:rsidRPr="00F06BC6" w:rsidRDefault="000D6BA1" w:rsidP="0019607E">
      <w:pPr>
        <w:jc w:val="center"/>
        <w:rPr>
          <w:b/>
          <w:sz w:val="21"/>
          <w:szCs w:val="21"/>
        </w:rPr>
      </w:pPr>
    </w:p>
    <w:p w:rsidR="001D34D1" w:rsidRPr="00F06BC6" w:rsidRDefault="001D34D1" w:rsidP="001D34D1">
      <w:pPr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>07 июля 2016 года</w:t>
      </w:r>
    </w:p>
    <w:p w:rsidR="00164311" w:rsidRPr="00F06BC6" w:rsidRDefault="005F028F" w:rsidP="00164311">
      <w:pPr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>город Москва</w:t>
      </w:r>
    </w:p>
    <w:p w:rsidR="00C8105E" w:rsidRPr="00F06BC6" w:rsidRDefault="00C8105E" w:rsidP="00C8105E">
      <w:pPr>
        <w:rPr>
          <w:sz w:val="21"/>
          <w:szCs w:val="21"/>
        </w:rPr>
      </w:pPr>
    </w:p>
    <w:p w:rsidR="00E94F1B" w:rsidRPr="00F06BC6" w:rsidRDefault="00E94F1B" w:rsidP="00E94F1B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F06BC6">
        <w:rPr>
          <w:sz w:val="21"/>
          <w:szCs w:val="21"/>
        </w:rPr>
        <w:t>Собрание созвано по инициативе</w:t>
      </w:r>
      <w:r w:rsidRPr="00F06BC6">
        <w:rPr>
          <w:b/>
          <w:sz w:val="21"/>
          <w:szCs w:val="21"/>
        </w:rPr>
        <w:t xml:space="preserve"> </w:t>
      </w:r>
      <w:r w:rsidR="001D34D1" w:rsidRPr="00F06BC6">
        <w:rPr>
          <w:b/>
          <w:bCs/>
          <w:sz w:val="21"/>
          <w:szCs w:val="21"/>
        </w:rPr>
        <w:t>Председателя Совета Ассоциации Витковского Евгения Федоровича.</w:t>
      </w:r>
    </w:p>
    <w:p w:rsidR="00C8105E" w:rsidRPr="00F06BC6" w:rsidRDefault="00C8105E" w:rsidP="005F028F">
      <w:pPr>
        <w:jc w:val="both"/>
        <w:rPr>
          <w:sz w:val="21"/>
          <w:szCs w:val="21"/>
        </w:rPr>
      </w:pPr>
      <w:r w:rsidRPr="00F06BC6">
        <w:rPr>
          <w:sz w:val="21"/>
          <w:szCs w:val="21"/>
        </w:rPr>
        <w:t xml:space="preserve">Место проведения </w:t>
      </w:r>
      <w:r w:rsidR="00E94F1B" w:rsidRPr="00F06BC6">
        <w:rPr>
          <w:sz w:val="21"/>
          <w:szCs w:val="21"/>
        </w:rPr>
        <w:t>собрания</w:t>
      </w:r>
      <w:r w:rsidRPr="00F06BC6">
        <w:rPr>
          <w:sz w:val="21"/>
          <w:szCs w:val="21"/>
        </w:rPr>
        <w:t xml:space="preserve">: </w:t>
      </w:r>
      <w:r w:rsidR="001D34D1" w:rsidRPr="00F06BC6">
        <w:rPr>
          <w:b/>
          <w:sz w:val="21"/>
          <w:szCs w:val="21"/>
        </w:rPr>
        <w:t>город Москва, Хрустальный переулок, дом 1, офис Акционерного общества "Российский аукционный дом"</w:t>
      </w:r>
      <w:r w:rsidRPr="00F06BC6">
        <w:rPr>
          <w:sz w:val="21"/>
          <w:szCs w:val="21"/>
        </w:rPr>
        <w:t>.</w:t>
      </w:r>
    </w:p>
    <w:p w:rsidR="00C8105E" w:rsidRPr="00F06BC6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06BC6">
        <w:rPr>
          <w:sz w:val="21"/>
          <w:szCs w:val="21"/>
        </w:rPr>
        <w:t xml:space="preserve">Дата проведения </w:t>
      </w:r>
      <w:r w:rsidR="00E94F1B" w:rsidRPr="00F06BC6">
        <w:rPr>
          <w:sz w:val="21"/>
          <w:szCs w:val="21"/>
        </w:rPr>
        <w:t>собрания</w:t>
      </w:r>
      <w:r w:rsidRPr="00F06BC6">
        <w:rPr>
          <w:sz w:val="21"/>
          <w:szCs w:val="21"/>
        </w:rPr>
        <w:t xml:space="preserve">: </w:t>
      </w:r>
      <w:r w:rsidR="001D34D1" w:rsidRPr="00F06BC6">
        <w:rPr>
          <w:b/>
          <w:sz w:val="21"/>
          <w:szCs w:val="21"/>
        </w:rPr>
        <w:t xml:space="preserve">07 июля 2016 </w:t>
      </w:r>
      <w:r w:rsidRPr="00F06BC6">
        <w:rPr>
          <w:b/>
          <w:sz w:val="21"/>
          <w:szCs w:val="21"/>
        </w:rPr>
        <w:t>года</w:t>
      </w:r>
      <w:r w:rsidRPr="00F06BC6">
        <w:rPr>
          <w:sz w:val="21"/>
          <w:szCs w:val="21"/>
        </w:rPr>
        <w:t>.</w:t>
      </w:r>
    </w:p>
    <w:p w:rsidR="00F47629" w:rsidRPr="00F06BC6" w:rsidRDefault="00D547F2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F06BC6">
        <w:rPr>
          <w:bCs/>
          <w:sz w:val="21"/>
          <w:szCs w:val="21"/>
        </w:rPr>
        <w:t>Ф</w:t>
      </w:r>
      <w:r w:rsidR="00F47629" w:rsidRPr="00F06BC6">
        <w:rPr>
          <w:bCs/>
          <w:sz w:val="21"/>
          <w:szCs w:val="21"/>
        </w:rPr>
        <w:t xml:space="preserve">орма проведения собрания: </w:t>
      </w:r>
      <w:r w:rsidR="00F47629" w:rsidRPr="00F06BC6">
        <w:rPr>
          <w:b/>
          <w:bCs/>
          <w:sz w:val="21"/>
          <w:szCs w:val="21"/>
        </w:rPr>
        <w:t xml:space="preserve">очная (совместное присутствие членов АПЭР </w:t>
      </w:r>
      <w:r w:rsidR="00F47629" w:rsidRPr="00F06BC6">
        <w:rPr>
          <w:b/>
          <w:sz w:val="21"/>
          <w:szCs w:val="21"/>
        </w:rPr>
        <w:t>для обсуждения вопросов повестки дня и принятия решений по вопросам, поставленным на голосование)</w:t>
      </w:r>
      <w:r w:rsidR="00F47629" w:rsidRPr="00F06BC6">
        <w:rPr>
          <w:b/>
          <w:bCs/>
          <w:sz w:val="21"/>
          <w:szCs w:val="21"/>
        </w:rPr>
        <w:t>.</w:t>
      </w:r>
    </w:p>
    <w:p w:rsidR="00E94F1B" w:rsidRPr="00F06BC6" w:rsidRDefault="00E94F1B" w:rsidP="00E94F1B">
      <w:pPr>
        <w:autoSpaceDE w:val="0"/>
        <w:autoSpaceDN w:val="0"/>
        <w:adjustRightInd w:val="0"/>
        <w:ind w:right="-200"/>
        <w:rPr>
          <w:sz w:val="21"/>
          <w:szCs w:val="21"/>
        </w:rPr>
      </w:pPr>
      <w:r w:rsidRPr="00F06BC6">
        <w:rPr>
          <w:sz w:val="21"/>
          <w:szCs w:val="21"/>
        </w:rPr>
        <w:t>Время начала регистрации лиц, имеющих право на участие в собрании:</w:t>
      </w:r>
      <w:r w:rsidR="001D34D1" w:rsidRPr="00F06BC6">
        <w:rPr>
          <w:b/>
          <w:sz w:val="21"/>
          <w:szCs w:val="21"/>
        </w:rPr>
        <w:t xml:space="preserve"> 14.3</w:t>
      </w:r>
      <w:r w:rsidRPr="00F06BC6">
        <w:rPr>
          <w:b/>
          <w:sz w:val="21"/>
          <w:szCs w:val="21"/>
        </w:rPr>
        <w:t>0 (по московскому времени).</w:t>
      </w:r>
    </w:p>
    <w:p w:rsidR="00E94F1B" w:rsidRPr="00F06BC6" w:rsidRDefault="00E94F1B" w:rsidP="00E94F1B">
      <w:pPr>
        <w:autoSpaceDE w:val="0"/>
        <w:autoSpaceDN w:val="0"/>
        <w:adjustRightInd w:val="0"/>
        <w:rPr>
          <w:sz w:val="21"/>
          <w:szCs w:val="21"/>
        </w:rPr>
      </w:pPr>
      <w:r w:rsidRPr="00F06BC6">
        <w:rPr>
          <w:sz w:val="21"/>
          <w:szCs w:val="21"/>
        </w:rPr>
        <w:t>Время окончания регистрации лиц, имеющих право на участие в собрании:</w:t>
      </w:r>
      <w:r w:rsidRPr="00F06BC6">
        <w:rPr>
          <w:b/>
          <w:sz w:val="21"/>
          <w:szCs w:val="21"/>
        </w:rPr>
        <w:t xml:space="preserve"> 1</w:t>
      </w:r>
      <w:r w:rsidR="001D34D1" w:rsidRPr="00F06BC6">
        <w:rPr>
          <w:b/>
          <w:sz w:val="21"/>
          <w:szCs w:val="21"/>
        </w:rPr>
        <w:t>4</w:t>
      </w:r>
      <w:r w:rsidRPr="00F06BC6">
        <w:rPr>
          <w:b/>
          <w:sz w:val="21"/>
          <w:szCs w:val="21"/>
        </w:rPr>
        <w:t>.5</w:t>
      </w:r>
      <w:r w:rsidR="001D34D1" w:rsidRPr="00F06BC6">
        <w:rPr>
          <w:b/>
          <w:sz w:val="21"/>
          <w:szCs w:val="21"/>
        </w:rPr>
        <w:t>5</w:t>
      </w:r>
      <w:r w:rsidRPr="00F06BC6">
        <w:rPr>
          <w:b/>
          <w:sz w:val="21"/>
          <w:szCs w:val="21"/>
        </w:rPr>
        <w:t xml:space="preserve"> (по московскому времени).</w:t>
      </w:r>
    </w:p>
    <w:p w:rsidR="00E94F1B" w:rsidRPr="00F06BC6" w:rsidRDefault="00E94F1B" w:rsidP="00950FE1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06BC6">
        <w:rPr>
          <w:sz w:val="21"/>
          <w:szCs w:val="21"/>
        </w:rPr>
        <w:t>Время открытия собрания:</w:t>
      </w:r>
      <w:r w:rsidR="001D34D1" w:rsidRPr="00F06BC6">
        <w:rPr>
          <w:b/>
          <w:sz w:val="21"/>
          <w:szCs w:val="21"/>
        </w:rPr>
        <w:t xml:space="preserve"> 15</w:t>
      </w:r>
      <w:r w:rsidRPr="00F06BC6">
        <w:rPr>
          <w:b/>
          <w:sz w:val="21"/>
          <w:szCs w:val="21"/>
        </w:rPr>
        <w:t>.00 (по московскому времени).</w:t>
      </w:r>
    </w:p>
    <w:p w:rsidR="00E94F1B" w:rsidRPr="00F06BC6" w:rsidRDefault="00E94F1B" w:rsidP="00950FE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F06BC6">
        <w:rPr>
          <w:sz w:val="21"/>
          <w:szCs w:val="21"/>
        </w:rPr>
        <w:t>Время закрытия собрания:</w:t>
      </w:r>
      <w:r w:rsidRPr="00F06BC6">
        <w:rPr>
          <w:b/>
          <w:sz w:val="21"/>
          <w:szCs w:val="21"/>
        </w:rPr>
        <w:t xml:space="preserve"> 1</w:t>
      </w:r>
      <w:r w:rsidR="001D34D1" w:rsidRPr="00F06BC6">
        <w:rPr>
          <w:b/>
          <w:sz w:val="21"/>
          <w:szCs w:val="21"/>
        </w:rPr>
        <w:t>6</w:t>
      </w:r>
      <w:r w:rsidRPr="00F06BC6">
        <w:rPr>
          <w:b/>
          <w:sz w:val="21"/>
          <w:szCs w:val="21"/>
        </w:rPr>
        <w:t>.</w:t>
      </w:r>
      <w:r w:rsidR="0027448F" w:rsidRPr="00F06BC6">
        <w:rPr>
          <w:b/>
          <w:sz w:val="21"/>
          <w:szCs w:val="21"/>
        </w:rPr>
        <w:t>2</w:t>
      </w:r>
      <w:r w:rsidRPr="00F06BC6">
        <w:rPr>
          <w:b/>
          <w:sz w:val="21"/>
          <w:szCs w:val="21"/>
        </w:rPr>
        <w:t>0 (по московскому времени).</w:t>
      </w:r>
    </w:p>
    <w:p w:rsidR="00B05CDD" w:rsidRPr="00F06BC6" w:rsidRDefault="00B05CDD" w:rsidP="00950FE1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06BC6">
        <w:rPr>
          <w:sz w:val="21"/>
          <w:szCs w:val="21"/>
        </w:rPr>
        <w:t xml:space="preserve">Голосование </w:t>
      </w:r>
      <w:r w:rsidR="00D47EC1" w:rsidRPr="00F06BC6">
        <w:rPr>
          <w:sz w:val="21"/>
          <w:szCs w:val="21"/>
        </w:rPr>
        <w:t xml:space="preserve">на собрании </w:t>
      </w:r>
      <w:r w:rsidRPr="00F06BC6">
        <w:rPr>
          <w:sz w:val="21"/>
          <w:szCs w:val="21"/>
        </w:rPr>
        <w:t>по решению Председателя собрания производилось путем поднятия рук (без использования бюллетеней).</w:t>
      </w:r>
    </w:p>
    <w:p w:rsidR="00A5201D" w:rsidRPr="00F06BC6" w:rsidRDefault="00B05CDD" w:rsidP="00950FE1">
      <w:pPr>
        <w:jc w:val="both"/>
        <w:outlineLvl w:val="0"/>
        <w:rPr>
          <w:sz w:val="21"/>
          <w:szCs w:val="21"/>
        </w:rPr>
      </w:pPr>
      <w:r w:rsidRPr="00F06BC6">
        <w:rPr>
          <w:sz w:val="21"/>
          <w:szCs w:val="21"/>
        </w:rPr>
        <w:t>Подсчет голосов осуществлялся Секретарем собрания непосредственно</w:t>
      </w:r>
      <w:r w:rsidR="001D34D1" w:rsidRPr="00F06BC6">
        <w:rPr>
          <w:sz w:val="21"/>
          <w:szCs w:val="21"/>
        </w:rPr>
        <w:t xml:space="preserve"> </w:t>
      </w:r>
      <w:r w:rsidRPr="00F06BC6">
        <w:rPr>
          <w:sz w:val="21"/>
          <w:szCs w:val="21"/>
        </w:rPr>
        <w:t xml:space="preserve">после </w:t>
      </w:r>
      <w:r w:rsidR="00950FE1" w:rsidRPr="00F06BC6">
        <w:rPr>
          <w:sz w:val="21"/>
          <w:szCs w:val="21"/>
        </w:rPr>
        <w:t>окончания голосования по соответствующему вопросу повестки дня.</w:t>
      </w:r>
    </w:p>
    <w:p w:rsidR="00B05CDD" w:rsidRPr="00F06BC6" w:rsidRDefault="00B05CDD" w:rsidP="00950FE1">
      <w:pPr>
        <w:jc w:val="both"/>
        <w:outlineLvl w:val="0"/>
        <w:rPr>
          <w:sz w:val="21"/>
          <w:szCs w:val="21"/>
        </w:rPr>
      </w:pPr>
    </w:p>
    <w:p w:rsidR="00C8105E" w:rsidRPr="00F06BC6" w:rsidRDefault="00C8105E" w:rsidP="0027448F">
      <w:pPr>
        <w:jc w:val="both"/>
        <w:outlineLvl w:val="0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>Присутствовали</w:t>
      </w:r>
      <w:r w:rsidR="000D6BA1" w:rsidRPr="00F06BC6">
        <w:rPr>
          <w:b/>
          <w:sz w:val="21"/>
          <w:szCs w:val="21"/>
        </w:rPr>
        <w:t xml:space="preserve"> члены </w:t>
      </w:r>
      <w:r w:rsidR="00C93B16" w:rsidRPr="00F06BC6">
        <w:rPr>
          <w:b/>
          <w:sz w:val="21"/>
          <w:szCs w:val="21"/>
        </w:rPr>
        <w:t>Ассоциации</w:t>
      </w:r>
      <w:r w:rsidRPr="00F06BC6">
        <w:rPr>
          <w:b/>
          <w:sz w:val="21"/>
          <w:szCs w:val="21"/>
        </w:rPr>
        <w:t>:</w:t>
      </w:r>
    </w:p>
    <w:p w:rsidR="0027448F" w:rsidRPr="00F06BC6" w:rsidRDefault="0027448F" w:rsidP="0027448F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F06BC6">
        <w:rPr>
          <w:b/>
          <w:sz w:val="21"/>
          <w:szCs w:val="21"/>
        </w:rPr>
        <w:t xml:space="preserve">Закрытое акционерное общество "Новые информационные сервисы" </w:t>
      </w:r>
      <w:r w:rsidRPr="00F06BC6">
        <w:rPr>
          <w:sz w:val="21"/>
          <w:szCs w:val="21"/>
        </w:rPr>
        <w:t xml:space="preserve">(ОГРН 1127746228972, ИНН  7725752265) в лице </w:t>
      </w:r>
      <w:r w:rsidRPr="00F06BC6">
        <w:rPr>
          <w:b/>
          <w:sz w:val="21"/>
          <w:szCs w:val="21"/>
        </w:rPr>
        <w:t>Генерального директора Грекова Михаила Сергеевича</w:t>
      </w:r>
      <w:r w:rsidRPr="00F06BC6">
        <w:rPr>
          <w:sz w:val="21"/>
          <w:szCs w:val="21"/>
        </w:rPr>
        <w:t>, действующего на основании Устава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CD2CBD" w:rsidRPr="00F06BC6">
        <w:rPr>
          <w:sz w:val="21"/>
          <w:szCs w:val="21"/>
        </w:rPr>
        <w:t>;</w:t>
      </w:r>
    </w:p>
    <w:p w:rsidR="0027448F" w:rsidRPr="00F06BC6" w:rsidRDefault="0027448F" w:rsidP="005C1C38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F06BC6">
        <w:rPr>
          <w:b/>
          <w:sz w:val="21"/>
          <w:szCs w:val="21"/>
        </w:rPr>
        <w:t>Общество с ограниченной ответственностью "Электронная площадка "Вердиктъ"</w:t>
      </w:r>
      <w:r w:rsidRPr="00F06BC6">
        <w:rPr>
          <w:sz w:val="21"/>
          <w:szCs w:val="21"/>
        </w:rPr>
        <w:t xml:space="preserve"> (ОГРН 1103460004317, ИНН 3445112650) в лице </w:t>
      </w:r>
      <w:r w:rsidRPr="00F06BC6">
        <w:rPr>
          <w:b/>
          <w:sz w:val="21"/>
          <w:szCs w:val="21"/>
        </w:rPr>
        <w:t>Генерального директора Сесина Андрея Владимировича</w:t>
      </w:r>
      <w:r w:rsidRPr="00F06BC6">
        <w:rPr>
          <w:sz w:val="21"/>
          <w:szCs w:val="21"/>
        </w:rPr>
        <w:t>, действующего на основании Устава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5C1C38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F06BC6">
        <w:rPr>
          <w:b/>
          <w:sz w:val="21"/>
          <w:szCs w:val="21"/>
        </w:rPr>
        <w:t xml:space="preserve">Общество с ограниченной ответственностью "РУССИА ОнЛайн" </w:t>
      </w:r>
      <w:r w:rsidRPr="00F06BC6">
        <w:rPr>
          <w:sz w:val="21"/>
          <w:szCs w:val="21"/>
        </w:rPr>
        <w:t>(ОГРН 1157746027878, ИНН  7715401966)</w:t>
      </w:r>
      <w:r w:rsidRPr="00F06BC6">
        <w:rPr>
          <w:b/>
          <w:sz w:val="21"/>
          <w:szCs w:val="21"/>
        </w:rPr>
        <w:t xml:space="preserve"> </w:t>
      </w:r>
      <w:r w:rsidRPr="00F06BC6">
        <w:rPr>
          <w:sz w:val="21"/>
          <w:szCs w:val="21"/>
        </w:rPr>
        <w:t>в лице уполномоченного представителя</w:t>
      </w:r>
      <w:r w:rsidRPr="00F06BC6">
        <w:rPr>
          <w:b/>
          <w:sz w:val="21"/>
          <w:szCs w:val="21"/>
        </w:rPr>
        <w:t xml:space="preserve"> </w:t>
      </w:r>
      <w:r w:rsidRPr="00F06BC6">
        <w:rPr>
          <w:rFonts w:eastAsia="Calibri"/>
          <w:b/>
          <w:sz w:val="21"/>
          <w:szCs w:val="21"/>
          <w:lang w:eastAsia="en-US"/>
        </w:rPr>
        <w:t>Козлова Николая Викторовича</w:t>
      </w:r>
      <w:r w:rsidRPr="00F06BC6">
        <w:rPr>
          <w:sz w:val="21"/>
          <w:szCs w:val="21"/>
        </w:rPr>
        <w:t>, действующего на основании Доверенности б/н от 06.07.2016 г.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5C1C38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F06BC6">
        <w:rPr>
          <w:rFonts w:eastAsia="Calibri"/>
          <w:b/>
          <w:sz w:val="21"/>
          <w:szCs w:val="21"/>
        </w:rPr>
        <w:t xml:space="preserve">Закрытое акционерное общество "Объединенная Торговая Площадка" </w:t>
      </w:r>
      <w:r w:rsidRPr="00F06BC6">
        <w:rPr>
          <w:rFonts w:eastAsia="Calibri"/>
          <w:sz w:val="21"/>
          <w:szCs w:val="21"/>
        </w:rPr>
        <w:t xml:space="preserve">(ОГРН </w:t>
      </w:r>
      <w:r w:rsidRPr="00F06BC6">
        <w:rPr>
          <w:sz w:val="21"/>
          <w:szCs w:val="21"/>
        </w:rPr>
        <w:t xml:space="preserve">1117746444463; ИНН 7727752172) в лице </w:t>
      </w:r>
      <w:r w:rsidRPr="00F06BC6">
        <w:rPr>
          <w:b/>
          <w:sz w:val="21"/>
          <w:szCs w:val="21"/>
        </w:rPr>
        <w:t>Заместителя</w:t>
      </w:r>
      <w:r w:rsidRPr="00F06BC6">
        <w:rPr>
          <w:sz w:val="21"/>
          <w:szCs w:val="21"/>
        </w:rPr>
        <w:t xml:space="preserve"> </w:t>
      </w:r>
      <w:r w:rsidRPr="00F06BC6">
        <w:rPr>
          <w:b/>
          <w:sz w:val="21"/>
          <w:szCs w:val="21"/>
        </w:rPr>
        <w:t>Генерального директора Чибисова Дмитрия Сергеевича</w:t>
      </w:r>
      <w:r w:rsidRPr="00F06BC6">
        <w:rPr>
          <w:sz w:val="21"/>
          <w:szCs w:val="21"/>
        </w:rPr>
        <w:t>, действующего на основании Доверенности № 4/15 от 21.05.2016 г.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27448F">
      <w:pPr>
        <w:pStyle w:val="ae"/>
        <w:numPr>
          <w:ilvl w:val="0"/>
          <w:numId w:val="18"/>
        </w:numPr>
        <w:ind w:left="284" w:hanging="284"/>
        <w:jc w:val="both"/>
        <w:rPr>
          <w:rFonts w:eastAsia="Calibri"/>
          <w:b/>
          <w:sz w:val="21"/>
          <w:szCs w:val="21"/>
          <w:lang w:eastAsia="en-US"/>
        </w:rPr>
      </w:pPr>
      <w:r w:rsidRPr="00F06BC6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F06BC6">
        <w:rPr>
          <w:rFonts w:eastAsia="Calibri"/>
          <w:b/>
          <w:sz w:val="21"/>
          <w:szCs w:val="21"/>
        </w:rPr>
        <w:t>"ВЭТП" </w:t>
      </w:r>
      <w:r w:rsidRPr="00F06BC6">
        <w:rPr>
          <w:rFonts w:eastAsia="Calibri"/>
          <w:sz w:val="21"/>
          <w:szCs w:val="21"/>
        </w:rPr>
        <w:t xml:space="preserve">(ОГРН </w:t>
      </w:r>
      <w:r w:rsidRPr="00F06BC6">
        <w:rPr>
          <w:sz w:val="21"/>
          <w:szCs w:val="21"/>
        </w:rPr>
        <w:t>1126230004449</w:t>
      </w:r>
      <w:r w:rsidRPr="00F06BC6">
        <w:rPr>
          <w:rFonts w:eastAsia="Calibri"/>
          <w:sz w:val="21"/>
          <w:szCs w:val="21"/>
          <w:lang w:eastAsia="en-US"/>
        </w:rPr>
        <w:t xml:space="preserve">; ИНН </w:t>
      </w:r>
      <w:r w:rsidRPr="00F06BC6">
        <w:rPr>
          <w:sz w:val="21"/>
          <w:szCs w:val="21"/>
        </w:rPr>
        <w:t>6230079253</w:t>
      </w:r>
      <w:r w:rsidRPr="00F06BC6">
        <w:rPr>
          <w:rFonts w:eastAsia="Calibri"/>
          <w:sz w:val="21"/>
          <w:szCs w:val="21"/>
          <w:lang w:eastAsia="en-US"/>
        </w:rPr>
        <w:t xml:space="preserve">) </w:t>
      </w:r>
      <w:r w:rsidRPr="00F06BC6">
        <w:rPr>
          <w:sz w:val="21"/>
          <w:szCs w:val="21"/>
        </w:rPr>
        <w:t xml:space="preserve">в лице </w:t>
      </w:r>
      <w:r w:rsidRPr="00F06BC6">
        <w:rPr>
          <w:b/>
          <w:sz w:val="21"/>
          <w:szCs w:val="21"/>
        </w:rPr>
        <w:t>Генерального директора Порхунова Александра Евгеньевича</w:t>
      </w:r>
      <w:r w:rsidRPr="00F06BC6">
        <w:rPr>
          <w:sz w:val="21"/>
          <w:szCs w:val="21"/>
        </w:rPr>
        <w:t>, действующего на основании Устава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27448F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F06BC6">
        <w:rPr>
          <w:rFonts w:eastAsia="Calibri"/>
          <w:b/>
          <w:sz w:val="21"/>
          <w:szCs w:val="21"/>
          <w:lang w:eastAsia="en-US"/>
        </w:rPr>
        <w:t xml:space="preserve">Открытое акционерное общество "Инвестиционная компания "МЕТА" </w:t>
      </w:r>
      <w:r w:rsidRPr="00F06BC6">
        <w:rPr>
          <w:rFonts w:eastAsia="Calibri"/>
          <w:sz w:val="21"/>
          <w:szCs w:val="21"/>
          <w:lang w:eastAsia="en-US"/>
        </w:rPr>
        <w:t xml:space="preserve">(ОГРН 5077746330800; ИНН 7716572717) </w:t>
      </w:r>
      <w:r w:rsidRPr="00F06BC6">
        <w:rPr>
          <w:sz w:val="21"/>
          <w:szCs w:val="21"/>
        </w:rPr>
        <w:t xml:space="preserve">в лице </w:t>
      </w:r>
      <w:r w:rsidRPr="00F06BC6">
        <w:rPr>
          <w:b/>
          <w:sz w:val="21"/>
          <w:szCs w:val="21"/>
        </w:rPr>
        <w:t>Генерального директора Логвинова Дмитрия Викторовича</w:t>
      </w:r>
      <w:r w:rsidRPr="00F06BC6">
        <w:rPr>
          <w:sz w:val="21"/>
          <w:szCs w:val="21"/>
        </w:rPr>
        <w:t>, действующего на основании Устава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27448F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F06BC6">
        <w:rPr>
          <w:b/>
          <w:sz w:val="21"/>
          <w:szCs w:val="21"/>
        </w:rPr>
        <w:t xml:space="preserve">Общество с ограниченной ответственностью "Аукционы Сибири" </w:t>
      </w:r>
      <w:r w:rsidRPr="00F06BC6">
        <w:rPr>
          <w:sz w:val="21"/>
          <w:szCs w:val="21"/>
        </w:rPr>
        <w:t xml:space="preserve">(ОГРН 1105543021319, ИНН 5501226840) в лице </w:t>
      </w:r>
      <w:r w:rsidRPr="00F06BC6">
        <w:rPr>
          <w:b/>
          <w:sz w:val="21"/>
          <w:szCs w:val="21"/>
        </w:rPr>
        <w:t>Генерального директора Витковского Сергея Евгеньевича</w:t>
      </w:r>
      <w:r w:rsidRPr="00F06BC6">
        <w:rPr>
          <w:sz w:val="21"/>
          <w:szCs w:val="21"/>
        </w:rPr>
        <w:t>, действующего на основании Устава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27448F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F06BC6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 "</w:t>
      </w:r>
      <w:r w:rsidRPr="00F06BC6">
        <w:rPr>
          <w:rFonts w:eastAsia="Calibri"/>
          <w:b/>
          <w:sz w:val="21"/>
          <w:szCs w:val="21"/>
        </w:rPr>
        <w:t xml:space="preserve">А-КОСТА" </w:t>
      </w:r>
      <w:r w:rsidRPr="00F06BC6">
        <w:rPr>
          <w:rFonts w:eastAsia="Calibri"/>
          <w:sz w:val="21"/>
          <w:szCs w:val="21"/>
        </w:rPr>
        <w:t xml:space="preserve">(ОГРН </w:t>
      </w:r>
      <w:r w:rsidRPr="00F06BC6">
        <w:rPr>
          <w:rFonts w:eastAsia="Calibri"/>
          <w:sz w:val="21"/>
          <w:szCs w:val="21"/>
          <w:lang w:eastAsia="en-US"/>
        </w:rPr>
        <w:t>1022301213725; ИНН 2308084984)</w:t>
      </w:r>
      <w:r w:rsidRPr="00F06BC6">
        <w:rPr>
          <w:rFonts w:eastAsia="Calibri"/>
          <w:b/>
          <w:sz w:val="21"/>
          <w:szCs w:val="21"/>
          <w:lang w:eastAsia="en-US"/>
        </w:rPr>
        <w:t xml:space="preserve"> </w:t>
      </w:r>
      <w:r w:rsidRPr="00F06BC6">
        <w:rPr>
          <w:sz w:val="21"/>
          <w:szCs w:val="21"/>
        </w:rPr>
        <w:t xml:space="preserve">в лице </w:t>
      </w:r>
      <w:r w:rsidRPr="00F06BC6">
        <w:rPr>
          <w:b/>
          <w:sz w:val="21"/>
          <w:szCs w:val="21"/>
        </w:rPr>
        <w:t>Генерального директора Овчинникова Константина Ивановича</w:t>
      </w:r>
      <w:r w:rsidRPr="00F06BC6">
        <w:rPr>
          <w:sz w:val="21"/>
          <w:szCs w:val="21"/>
        </w:rPr>
        <w:t>, действующего на основании Устава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27448F">
      <w:pPr>
        <w:pStyle w:val="ae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F06BC6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F06BC6">
        <w:rPr>
          <w:rFonts w:eastAsia="Calibri"/>
          <w:b/>
          <w:sz w:val="21"/>
          <w:szCs w:val="21"/>
        </w:rPr>
        <w:t>"ТЕНДЕР ГАРАНТ" </w:t>
      </w:r>
      <w:r w:rsidRPr="00F06BC6">
        <w:rPr>
          <w:rFonts w:eastAsia="Calibri"/>
          <w:sz w:val="21"/>
          <w:szCs w:val="21"/>
        </w:rPr>
        <w:t xml:space="preserve">(ОГРН </w:t>
      </w:r>
      <w:r w:rsidRPr="00F06BC6">
        <w:rPr>
          <w:rFonts w:eastAsia="Calibri"/>
          <w:sz w:val="21"/>
          <w:szCs w:val="21"/>
          <w:lang w:eastAsia="en-US"/>
        </w:rPr>
        <w:t>1117847361334; ИНН 7843313514)</w:t>
      </w:r>
      <w:r w:rsidRPr="00F06BC6">
        <w:rPr>
          <w:sz w:val="21"/>
          <w:szCs w:val="21"/>
        </w:rPr>
        <w:t xml:space="preserve"> в лице уполномоченного представителя</w:t>
      </w:r>
      <w:r w:rsidRPr="00F06BC6">
        <w:rPr>
          <w:b/>
          <w:sz w:val="21"/>
          <w:szCs w:val="21"/>
        </w:rPr>
        <w:t xml:space="preserve"> Горощени Аркадия Юрьевича</w:t>
      </w:r>
      <w:r w:rsidRPr="00F06BC6">
        <w:rPr>
          <w:sz w:val="21"/>
          <w:szCs w:val="21"/>
        </w:rPr>
        <w:t>, действующего на основании Доверенности от 10.03.2016 г.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27448F">
      <w:pPr>
        <w:pStyle w:val="ae"/>
        <w:numPr>
          <w:ilvl w:val="0"/>
          <w:numId w:val="18"/>
        </w:numPr>
        <w:ind w:left="426" w:hanging="426"/>
        <w:jc w:val="both"/>
        <w:rPr>
          <w:sz w:val="21"/>
          <w:szCs w:val="21"/>
        </w:rPr>
      </w:pPr>
      <w:r w:rsidRPr="00F06BC6">
        <w:rPr>
          <w:b/>
          <w:sz w:val="21"/>
          <w:szCs w:val="21"/>
        </w:rPr>
        <w:t xml:space="preserve">Акционерное общество "Российский аукционный дом" </w:t>
      </w:r>
      <w:r w:rsidRPr="00F06BC6">
        <w:rPr>
          <w:sz w:val="21"/>
          <w:szCs w:val="21"/>
        </w:rPr>
        <w:t xml:space="preserve">(ОГРН 1097847233351, ИНН 7838430413) в лице уполномоченного представителя </w:t>
      </w:r>
      <w:r w:rsidRPr="00F06BC6">
        <w:rPr>
          <w:b/>
          <w:sz w:val="21"/>
          <w:szCs w:val="21"/>
        </w:rPr>
        <w:t>Раева Константина Владимировича</w:t>
      </w:r>
      <w:r w:rsidRPr="00F06BC6">
        <w:rPr>
          <w:sz w:val="21"/>
          <w:szCs w:val="21"/>
        </w:rPr>
        <w:t>, действующего на основании Доверенности от 22.05.2015 г.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27448F">
      <w:pPr>
        <w:pStyle w:val="ae"/>
        <w:numPr>
          <w:ilvl w:val="0"/>
          <w:numId w:val="18"/>
        </w:numPr>
        <w:ind w:left="426" w:hanging="426"/>
        <w:jc w:val="both"/>
        <w:rPr>
          <w:rFonts w:eastAsia="Calibri"/>
          <w:b/>
          <w:sz w:val="21"/>
          <w:szCs w:val="21"/>
          <w:lang w:eastAsia="en-US"/>
        </w:rPr>
      </w:pPr>
      <w:r w:rsidRPr="00F06BC6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F06BC6">
        <w:rPr>
          <w:rFonts w:eastAsia="Calibri"/>
          <w:b/>
          <w:sz w:val="21"/>
          <w:szCs w:val="21"/>
        </w:rPr>
        <w:t>"Аукционы Федерации" </w:t>
      </w:r>
      <w:r w:rsidRPr="00F06BC6">
        <w:rPr>
          <w:rFonts w:eastAsia="Calibri"/>
          <w:sz w:val="21"/>
          <w:szCs w:val="21"/>
        </w:rPr>
        <w:t xml:space="preserve">(ОГРН </w:t>
      </w:r>
      <w:r w:rsidRPr="00F06BC6">
        <w:rPr>
          <w:sz w:val="21"/>
          <w:szCs w:val="21"/>
        </w:rPr>
        <w:t>1110280063563</w:t>
      </w:r>
      <w:r w:rsidRPr="00F06BC6">
        <w:rPr>
          <w:rFonts w:eastAsia="Calibri"/>
          <w:sz w:val="21"/>
          <w:szCs w:val="21"/>
          <w:lang w:eastAsia="en-US"/>
        </w:rPr>
        <w:t xml:space="preserve">; ИНН </w:t>
      </w:r>
      <w:r w:rsidRPr="00F06BC6">
        <w:rPr>
          <w:sz w:val="21"/>
          <w:szCs w:val="21"/>
        </w:rPr>
        <w:t>0278184720</w:t>
      </w:r>
      <w:r w:rsidRPr="00F06BC6">
        <w:rPr>
          <w:rFonts w:eastAsia="Calibri"/>
          <w:sz w:val="21"/>
          <w:szCs w:val="21"/>
          <w:lang w:eastAsia="en-US"/>
        </w:rPr>
        <w:t xml:space="preserve">) </w:t>
      </w:r>
      <w:r w:rsidRPr="00F06BC6">
        <w:rPr>
          <w:sz w:val="21"/>
          <w:szCs w:val="21"/>
        </w:rPr>
        <w:t xml:space="preserve">в лице </w:t>
      </w:r>
      <w:r w:rsidRPr="00F06BC6">
        <w:rPr>
          <w:b/>
          <w:sz w:val="21"/>
          <w:szCs w:val="21"/>
        </w:rPr>
        <w:t>Генерального директора Кульбаева Линара Загировича</w:t>
      </w:r>
      <w:r w:rsidRPr="00F06BC6">
        <w:rPr>
          <w:sz w:val="21"/>
          <w:szCs w:val="21"/>
        </w:rPr>
        <w:t>, действующего на основании Устава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27448F">
      <w:pPr>
        <w:pStyle w:val="ae"/>
        <w:numPr>
          <w:ilvl w:val="0"/>
          <w:numId w:val="18"/>
        </w:numPr>
        <w:ind w:left="426" w:hanging="426"/>
        <w:jc w:val="both"/>
        <w:rPr>
          <w:rFonts w:eastAsia="Calibri"/>
          <w:b/>
          <w:sz w:val="21"/>
          <w:szCs w:val="21"/>
          <w:lang w:eastAsia="en-US"/>
        </w:rPr>
      </w:pPr>
      <w:r w:rsidRPr="00F06BC6">
        <w:rPr>
          <w:b/>
          <w:sz w:val="21"/>
          <w:szCs w:val="21"/>
        </w:rPr>
        <w:t>Общество с ограниченной ответственностью "ОТС"</w:t>
      </w:r>
      <w:r w:rsidRPr="00F06BC6">
        <w:rPr>
          <w:sz w:val="21"/>
          <w:szCs w:val="21"/>
        </w:rPr>
        <w:t xml:space="preserve"> (ОГРН 1107847379419, ИНН 7813486372) в лице уполномоченного представителя </w:t>
      </w:r>
      <w:r w:rsidRPr="00F06BC6">
        <w:rPr>
          <w:b/>
          <w:sz w:val="21"/>
          <w:szCs w:val="21"/>
        </w:rPr>
        <w:t>Чаловой Екатерины Петровны</w:t>
      </w:r>
      <w:r w:rsidRPr="00F06BC6">
        <w:rPr>
          <w:sz w:val="21"/>
          <w:szCs w:val="21"/>
        </w:rPr>
        <w:t>, действующей на основании Доверенности б/н от 20.05.2015 г.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;</w:t>
      </w:r>
    </w:p>
    <w:p w:rsidR="0027448F" w:rsidRPr="00F06BC6" w:rsidRDefault="0027448F" w:rsidP="0027448F">
      <w:pPr>
        <w:pStyle w:val="ae"/>
        <w:numPr>
          <w:ilvl w:val="0"/>
          <w:numId w:val="18"/>
        </w:numPr>
        <w:ind w:left="426" w:hanging="426"/>
        <w:jc w:val="both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lastRenderedPageBreak/>
        <w:t xml:space="preserve">Общество с ограниченной ответственностью "Аукционный тендерный центр" </w:t>
      </w:r>
      <w:r w:rsidRPr="00F06BC6">
        <w:rPr>
          <w:sz w:val="21"/>
          <w:szCs w:val="21"/>
        </w:rPr>
        <w:t>(ОГРН 1055610091020, ИНН 5610088527)</w:t>
      </w:r>
      <w:r w:rsidRPr="00F06BC6">
        <w:rPr>
          <w:b/>
          <w:sz w:val="21"/>
          <w:szCs w:val="21"/>
        </w:rPr>
        <w:t xml:space="preserve"> </w:t>
      </w:r>
      <w:r w:rsidRPr="00F06BC6">
        <w:rPr>
          <w:sz w:val="21"/>
          <w:szCs w:val="21"/>
        </w:rPr>
        <w:t>в лице уполномоченного представителя</w:t>
      </w:r>
      <w:r w:rsidRPr="00F06BC6">
        <w:rPr>
          <w:b/>
          <w:sz w:val="21"/>
          <w:szCs w:val="21"/>
        </w:rPr>
        <w:t xml:space="preserve"> Ершова Дениса Валерьевича</w:t>
      </w:r>
      <w:r w:rsidRPr="00F06BC6">
        <w:rPr>
          <w:sz w:val="21"/>
          <w:szCs w:val="21"/>
        </w:rPr>
        <w:t xml:space="preserve">, действующего на основании Доверенности </w:t>
      </w:r>
      <w:r w:rsidR="00395FE8">
        <w:rPr>
          <w:sz w:val="21"/>
          <w:szCs w:val="21"/>
        </w:rPr>
        <w:t>№ 01/07</w:t>
      </w:r>
      <w:r w:rsidRPr="00F06BC6">
        <w:rPr>
          <w:sz w:val="21"/>
          <w:szCs w:val="21"/>
        </w:rPr>
        <w:t xml:space="preserve"> от 0</w:t>
      </w:r>
      <w:r w:rsidR="00395FE8">
        <w:rPr>
          <w:sz w:val="21"/>
          <w:szCs w:val="21"/>
        </w:rPr>
        <w:t>1</w:t>
      </w:r>
      <w:r w:rsidRPr="00F06BC6">
        <w:rPr>
          <w:sz w:val="21"/>
          <w:szCs w:val="21"/>
        </w:rPr>
        <w:t>.07.2016 г.</w:t>
      </w:r>
      <w:r w:rsidR="005C1C38" w:rsidRPr="00F06BC6">
        <w:rPr>
          <w:sz w:val="21"/>
          <w:szCs w:val="21"/>
        </w:rPr>
        <w:t xml:space="preserve"> </w:t>
      </w:r>
      <w:r w:rsidR="005C1C38" w:rsidRPr="00F06BC6">
        <w:rPr>
          <w:b/>
          <w:sz w:val="21"/>
          <w:szCs w:val="21"/>
        </w:rPr>
        <w:t>– 1 голос</w:t>
      </w:r>
      <w:r w:rsidR="005C1C38" w:rsidRPr="00F06BC6">
        <w:rPr>
          <w:sz w:val="21"/>
          <w:szCs w:val="21"/>
        </w:rPr>
        <w:t>.</w:t>
      </w:r>
    </w:p>
    <w:p w:rsidR="005C1C38" w:rsidRPr="00F06BC6" w:rsidRDefault="005C1C38" w:rsidP="005C1C38">
      <w:pPr>
        <w:pStyle w:val="ae"/>
        <w:ind w:left="426"/>
        <w:jc w:val="both"/>
        <w:rPr>
          <w:b/>
          <w:sz w:val="21"/>
          <w:szCs w:val="21"/>
        </w:rPr>
      </w:pPr>
    </w:p>
    <w:p w:rsidR="004B4D98" w:rsidRPr="00F06BC6" w:rsidRDefault="004B4D98" w:rsidP="004B4D98">
      <w:pPr>
        <w:jc w:val="both"/>
        <w:outlineLvl w:val="0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>Присутствовали приглашенные лица:</w:t>
      </w:r>
    </w:p>
    <w:p w:rsidR="0048716E" w:rsidRPr="00F06BC6" w:rsidRDefault="0048716E" w:rsidP="0048716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>Канцерова Елена Владимировна</w:t>
      </w:r>
      <w:r w:rsidR="005C1C38" w:rsidRPr="00F06BC6">
        <w:rPr>
          <w:b/>
          <w:sz w:val="21"/>
          <w:szCs w:val="21"/>
        </w:rPr>
        <w:t xml:space="preserve">, </w:t>
      </w:r>
      <w:r w:rsidR="005C1C38" w:rsidRPr="00F06BC6">
        <w:rPr>
          <w:sz w:val="21"/>
          <w:szCs w:val="21"/>
        </w:rPr>
        <w:t>член Совета Ассоциации (без права голоса)</w:t>
      </w:r>
      <w:r w:rsidRPr="00F06BC6">
        <w:rPr>
          <w:sz w:val="21"/>
          <w:szCs w:val="21"/>
        </w:rPr>
        <w:t>.</w:t>
      </w:r>
    </w:p>
    <w:p w:rsidR="0048716E" w:rsidRPr="00F06BC6" w:rsidRDefault="0048716E" w:rsidP="00C8105E">
      <w:pPr>
        <w:jc w:val="both"/>
        <w:rPr>
          <w:sz w:val="21"/>
          <w:szCs w:val="21"/>
        </w:rPr>
      </w:pPr>
    </w:p>
    <w:p w:rsidR="009439E4" w:rsidRPr="00F06BC6" w:rsidRDefault="001D34D1" w:rsidP="009439E4">
      <w:pPr>
        <w:ind w:firstLine="284"/>
        <w:jc w:val="both"/>
        <w:outlineLvl w:val="0"/>
        <w:rPr>
          <w:sz w:val="21"/>
          <w:szCs w:val="21"/>
        </w:rPr>
      </w:pPr>
      <w:r w:rsidRPr="00F06BC6">
        <w:rPr>
          <w:sz w:val="21"/>
          <w:szCs w:val="21"/>
        </w:rPr>
        <w:t xml:space="preserve">Председатель Совета Ассоциации Витковский Е.Ф. </w:t>
      </w:r>
      <w:r w:rsidR="009439E4" w:rsidRPr="00F06BC6">
        <w:rPr>
          <w:sz w:val="21"/>
          <w:szCs w:val="21"/>
        </w:rPr>
        <w:t xml:space="preserve">доложил о результатах регистрации прибывших </w:t>
      </w:r>
      <w:r w:rsidR="004B4D98" w:rsidRPr="00F06BC6">
        <w:rPr>
          <w:sz w:val="21"/>
          <w:szCs w:val="21"/>
        </w:rPr>
        <w:t>членов Ассоциации</w:t>
      </w:r>
      <w:r w:rsidR="009439E4" w:rsidRPr="00F06BC6">
        <w:rPr>
          <w:sz w:val="21"/>
          <w:szCs w:val="21"/>
        </w:rPr>
        <w:t xml:space="preserve">. </w:t>
      </w:r>
    </w:p>
    <w:p w:rsidR="004B4D98" w:rsidRPr="00F06BC6" w:rsidRDefault="004B4D98" w:rsidP="004B4D98">
      <w:pPr>
        <w:tabs>
          <w:tab w:val="left" w:pos="6870"/>
        </w:tabs>
        <w:ind w:firstLine="284"/>
        <w:jc w:val="both"/>
        <w:outlineLvl w:val="0"/>
        <w:rPr>
          <w:sz w:val="21"/>
          <w:szCs w:val="21"/>
        </w:rPr>
      </w:pPr>
      <w:r w:rsidRPr="00F06BC6">
        <w:rPr>
          <w:sz w:val="21"/>
          <w:szCs w:val="21"/>
        </w:rPr>
        <w:t xml:space="preserve">В Ассоциации состоят </w:t>
      </w:r>
      <w:r w:rsidR="00BE3C0F" w:rsidRPr="00F06BC6">
        <w:rPr>
          <w:sz w:val="21"/>
          <w:szCs w:val="21"/>
        </w:rPr>
        <w:t>15</w:t>
      </w:r>
      <w:r w:rsidRPr="00F06BC6">
        <w:rPr>
          <w:sz w:val="21"/>
          <w:szCs w:val="21"/>
        </w:rPr>
        <w:t xml:space="preserve"> (</w:t>
      </w:r>
      <w:r w:rsidR="00BE3C0F" w:rsidRPr="00F06BC6">
        <w:rPr>
          <w:sz w:val="21"/>
          <w:szCs w:val="21"/>
        </w:rPr>
        <w:t>пятнадцать</w:t>
      </w:r>
      <w:r w:rsidRPr="00F06BC6">
        <w:rPr>
          <w:sz w:val="21"/>
          <w:szCs w:val="21"/>
        </w:rPr>
        <w:t>) членов</w:t>
      </w:r>
      <w:r w:rsidR="009439E4" w:rsidRPr="00F06BC6">
        <w:rPr>
          <w:sz w:val="21"/>
          <w:szCs w:val="21"/>
        </w:rPr>
        <w:t>.</w:t>
      </w:r>
      <w:r w:rsidRPr="00F06BC6">
        <w:rPr>
          <w:sz w:val="21"/>
          <w:szCs w:val="21"/>
        </w:rPr>
        <w:t xml:space="preserve"> </w:t>
      </w:r>
      <w:r w:rsidR="009439E4" w:rsidRPr="00F06BC6">
        <w:rPr>
          <w:sz w:val="21"/>
          <w:szCs w:val="21"/>
        </w:rPr>
        <w:t xml:space="preserve">В собрании принимают участие </w:t>
      </w:r>
      <w:r w:rsidR="00BE3C0F" w:rsidRPr="00F06BC6">
        <w:rPr>
          <w:sz w:val="21"/>
          <w:szCs w:val="21"/>
        </w:rPr>
        <w:t>1</w:t>
      </w:r>
      <w:r w:rsidR="0027448F" w:rsidRPr="00F06BC6">
        <w:rPr>
          <w:sz w:val="21"/>
          <w:szCs w:val="21"/>
        </w:rPr>
        <w:t>3</w:t>
      </w:r>
      <w:r w:rsidRPr="00F06BC6">
        <w:rPr>
          <w:sz w:val="21"/>
          <w:szCs w:val="21"/>
        </w:rPr>
        <w:t xml:space="preserve"> (</w:t>
      </w:r>
      <w:r w:rsidR="0027448F" w:rsidRPr="00F06BC6">
        <w:rPr>
          <w:sz w:val="21"/>
          <w:szCs w:val="21"/>
        </w:rPr>
        <w:t>тринадцать</w:t>
      </w:r>
      <w:r w:rsidRPr="00F06BC6">
        <w:rPr>
          <w:sz w:val="21"/>
          <w:szCs w:val="21"/>
        </w:rPr>
        <w:t>) членов Ассоциации.</w:t>
      </w:r>
    </w:p>
    <w:p w:rsidR="009439E4" w:rsidRPr="00F06BC6" w:rsidRDefault="009439E4" w:rsidP="004B4D98">
      <w:pPr>
        <w:tabs>
          <w:tab w:val="left" w:pos="6870"/>
        </w:tabs>
        <w:ind w:firstLine="284"/>
        <w:jc w:val="both"/>
        <w:outlineLvl w:val="0"/>
        <w:rPr>
          <w:b/>
          <w:sz w:val="21"/>
          <w:szCs w:val="21"/>
        </w:rPr>
      </w:pPr>
      <w:r w:rsidRPr="00F06BC6">
        <w:rPr>
          <w:sz w:val="21"/>
          <w:szCs w:val="21"/>
        </w:rPr>
        <w:t>Кворум для проведения собрания в соответствии с п. 1 ст. 181.2. Гражданского кодекса Российс</w:t>
      </w:r>
      <w:r w:rsidR="00BB0F42" w:rsidRPr="00F06BC6">
        <w:rPr>
          <w:sz w:val="21"/>
          <w:szCs w:val="21"/>
        </w:rPr>
        <w:t>кой Федерации</w:t>
      </w:r>
      <w:r w:rsidRPr="00F06BC6">
        <w:rPr>
          <w:sz w:val="21"/>
          <w:szCs w:val="21"/>
        </w:rPr>
        <w:t xml:space="preserve"> </w:t>
      </w:r>
      <w:r w:rsidR="004B4D98" w:rsidRPr="00F06BC6">
        <w:rPr>
          <w:sz w:val="21"/>
          <w:szCs w:val="21"/>
        </w:rPr>
        <w:t xml:space="preserve">и </w:t>
      </w:r>
      <w:r w:rsidR="00BE3C0F" w:rsidRPr="00F06BC6">
        <w:rPr>
          <w:sz w:val="21"/>
          <w:szCs w:val="21"/>
        </w:rPr>
        <w:t xml:space="preserve">абз. 1 </w:t>
      </w:r>
      <w:r w:rsidR="004B4D98" w:rsidRPr="00F06BC6">
        <w:rPr>
          <w:sz w:val="21"/>
          <w:szCs w:val="21"/>
        </w:rPr>
        <w:t xml:space="preserve">п. 6.8. Устава Ассоциации </w:t>
      </w:r>
      <w:r w:rsidRPr="00F06BC6">
        <w:rPr>
          <w:sz w:val="21"/>
          <w:szCs w:val="21"/>
        </w:rPr>
        <w:t xml:space="preserve">имеется. </w:t>
      </w:r>
    </w:p>
    <w:p w:rsidR="009439E4" w:rsidRPr="00F06BC6" w:rsidRDefault="009439E4" w:rsidP="009439E4">
      <w:pPr>
        <w:ind w:firstLine="284"/>
        <w:jc w:val="both"/>
        <w:outlineLvl w:val="0"/>
        <w:rPr>
          <w:sz w:val="21"/>
          <w:szCs w:val="21"/>
        </w:rPr>
      </w:pPr>
      <w:r w:rsidRPr="00F06BC6">
        <w:rPr>
          <w:sz w:val="21"/>
          <w:szCs w:val="21"/>
        </w:rPr>
        <w:t xml:space="preserve">Собрание правомочно принимать решения по всем вопросам, включенным в повестку дня собрания. </w:t>
      </w:r>
    </w:p>
    <w:p w:rsidR="00CD2CBD" w:rsidRPr="00F06BC6" w:rsidRDefault="00BE3C0F" w:rsidP="00533702">
      <w:pPr>
        <w:ind w:firstLine="284"/>
        <w:jc w:val="both"/>
        <w:outlineLvl w:val="0"/>
        <w:rPr>
          <w:bCs/>
          <w:sz w:val="21"/>
          <w:szCs w:val="21"/>
        </w:rPr>
      </w:pPr>
      <w:r w:rsidRPr="00F06BC6">
        <w:rPr>
          <w:sz w:val="21"/>
          <w:szCs w:val="21"/>
        </w:rPr>
        <w:t xml:space="preserve">Председатель Совета Ассоциации Витковский Е.Ф. </w:t>
      </w:r>
      <w:r w:rsidR="009439E4" w:rsidRPr="00F06BC6">
        <w:rPr>
          <w:sz w:val="21"/>
          <w:szCs w:val="21"/>
        </w:rPr>
        <w:t>открыл собрание</w:t>
      </w:r>
      <w:r w:rsidR="00CD2CBD" w:rsidRPr="00F06BC6">
        <w:rPr>
          <w:sz w:val="21"/>
          <w:szCs w:val="21"/>
        </w:rPr>
        <w:t xml:space="preserve">, пояснил </w:t>
      </w:r>
      <w:r w:rsidR="00C410F4" w:rsidRPr="00F06BC6">
        <w:rPr>
          <w:sz w:val="21"/>
          <w:szCs w:val="21"/>
        </w:rPr>
        <w:t xml:space="preserve">присутствующим </w:t>
      </w:r>
      <w:r w:rsidR="00CD2CBD" w:rsidRPr="00F06BC6">
        <w:rPr>
          <w:sz w:val="21"/>
          <w:szCs w:val="21"/>
        </w:rPr>
        <w:t>порядок голосования на собрании, порядок подсчета голосов и подведения итогов голосования</w:t>
      </w:r>
      <w:r w:rsidR="00CD2CBD" w:rsidRPr="00F06BC6">
        <w:rPr>
          <w:bCs/>
          <w:sz w:val="21"/>
          <w:szCs w:val="21"/>
        </w:rPr>
        <w:t xml:space="preserve"> в соответствии с Уставом Ассоциации.</w:t>
      </w:r>
    </w:p>
    <w:p w:rsidR="00533702" w:rsidRPr="00F06BC6" w:rsidRDefault="00533702" w:rsidP="00533702">
      <w:pPr>
        <w:ind w:firstLine="284"/>
        <w:jc w:val="both"/>
        <w:outlineLvl w:val="0"/>
        <w:rPr>
          <w:sz w:val="21"/>
          <w:szCs w:val="21"/>
        </w:rPr>
      </w:pPr>
    </w:p>
    <w:p w:rsidR="00533702" w:rsidRPr="00F06BC6" w:rsidRDefault="00533702" w:rsidP="00533702">
      <w:pPr>
        <w:ind w:firstLine="284"/>
        <w:jc w:val="both"/>
        <w:outlineLvl w:val="0"/>
        <w:rPr>
          <w:sz w:val="21"/>
          <w:szCs w:val="21"/>
        </w:rPr>
      </w:pPr>
      <w:r w:rsidRPr="00F06BC6">
        <w:rPr>
          <w:sz w:val="21"/>
          <w:szCs w:val="21"/>
        </w:rPr>
        <w:t xml:space="preserve">Председатель Совета Ассоциации Витковский Е.Ф. </w:t>
      </w:r>
      <w:r w:rsidR="0090102C" w:rsidRPr="00F06BC6">
        <w:rPr>
          <w:sz w:val="21"/>
          <w:szCs w:val="21"/>
        </w:rPr>
        <w:t xml:space="preserve">поставил на голосование процедурный вопрос – </w:t>
      </w:r>
      <w:r w:rsidRPr="00F06BC6">
        <w:rPr>
          <w:sz w:val="21"/>
          <w:szCs w:val="21"/>
        </w:rPr>
        <w:t>предложил и</w:t>
      </w:r>
      <w:r w:rsidRPr="00F06BC6">
        <w:rPr>
          <w:rFonts w:eastAsia="Calibri"/>
          <w:sz w:val="21"/>
          <w:szCs w:val="21"/>
          <w:lang w:eastAsia="en-US"/>
        </w:rPr>
        <w:t xml:space="preserve">збрать Председателем собрания </w:t>
      </w:r>
      <w:r w:rsidR="0027448F" w:rsidRPr="00F06BC6">
        <w:rPr>
          <w:rFonts w:eastAsia="Calibri"/>
          <w:sz w:val="21"/>
          <w:szCs w:val="21"/>
          <w:lang w:eastAsia="en-US"/>
        </w:rPr>
        <w:t>Витковского Е.Ф</w:t>
      </w:r>
      <w:r w:rsidRPr="00F06BC6">
        <w:rPr>
          <w:rFonts w:eastAsia="Calibri"/>
          <w:sz w:val="21"/>
          <w:szCs w:val="21"/>
          <w:lang w:eastAsia="en-US"/>
        </w:rPr>
        <w:t>., а Секретарем собрания Чалову Е.П.</w:t>
      </w:r>
    </w:p>
    <w:p w:rsidR="00533702" w:rsidRPr="00F06BC6" w:rsidRDefault="00533702" w:rsidP="00533702">
      <w:pPr>
        <w:jc w:val="both"/>
        <w:rPr>
          <w:sz w:val="21"/>
          <w:szCs w:val="21"/>
        </w:rPr>
      </w:pPr>
    </w:p>
    <w:p w:rsidR="00533702" w:rsidRPr="00F06BC6" w:rsidRDefault="00533702" w:rsidP="00533702">
      <w:pPr>
        <w:tabs>
          <w:tab w:val="left" w:pos="6946"/>
        </w:tabs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>Проголосовали:</w:t>
      </w:r>
      <w:r w:rsidR="0027448F" w:rsidRPr="00F06BC6">
        <w:rPr>
          <w:b/>
          <w:sz w:val="21"/>
          <w:szCs w:val="21"/>
        </w:rPr>
        <w:t xml:space="preserve"> </w:t>
      </w:r>
      <w:r w:rsidRPr="00F06BC6">
        <w:rPr>
          <w:b/>
          <w:sz w:val="21"/>
          <w:szCs w:val="21"/>
        </w:rPr>
        <w:t>"за" –  1</w:t>
      </w:r>
      <w:r w:rsidR="0027448F" w:rsidRPr="00F06BC6">
        <w:rPr>
          <w:b/>
          <w:sz w:val="21"/>
          <w:szCs w:val="21"/>
        </w:rPr>
        <w:t>3</w:t>
      </w:r>
      <w:r w:rsidRPr="00F06BC6">
        <w:rPr>
          <w:b/>
          <w:sz w:val="21"/>
          <w:szCs w:val="21"/>
        </w:rPr>
        <w:t xml:space="preserve"> голосов,</w:t>
      </w:r>
      <w:r w:rsidR="0027448F" w:rsidRPr="00F06BC6">
        <w:rPr>
          <w:b/>
          <w:sz w:val="21"/>
          <w:szCs w:val="21"/>
        </w:rPr>
        <w:t xml:space="preserve"> </w:t>
      </w:r>
      <w:r w:rsidRPr="00F06BC6">
        <w:rPr>
          <w:b/>
          <w:sz w:val="21"/>
          <w:szCs w:val="21"/>
        </w:rPr>
        <w:t>"против" – 0 голосов,</w:t>
      </w:r>
      <w:r w:rsidR="0027448F" w:rsidRPr="00F06BC6">
        <w:rPr>
          <w:b/>
          <w:sz w:val="21"/>
          <w:szCs w:val="21"/>
        </w:rPr>
        <w:t xml:space="preserve"> </w:t>
      </w:r>
      <w:r w:rsidRPr="00F06BC6">
        <w:rPr>
          <w:b/>
          <w:sz w:val="21"/>
          <w:szCs w:val="21"/>
        </w:rPr>
        <w:t>воздержавшихся нет.</w:t>
      </w:r>
    </w:p>
    <w:p w:rsidR="00533702" w:rsidRPr="00F06BC6" w:rsidRDefault="00533702" w:rsidP="00533702">
      <w:pPr>
        <w:ind w:right="27"/>
        <w:jc w:val="both"/>
        <w:rPr>
          <w:b/>
          <w:sz w:val="21"/>
          <w:szCs w:val="21"/>
        </w:rPr>
      </w:pPr>
    </w:p>
    <w:p w:rsidR="00533702" w:rsidRPr="00F06BC6" w:rsidRDefault="00533702" w:rsidP="00533702">
      <w:pPr>
        <w:jc w:val="both"/>
        <w:rPr>
          <w:rFonts w:eastAsia="Calibri"/>
          <w:b/>
          <w:i/>
          <w:sz w:val="21"/>
          <w:szCs w:val="21"/>
          <w:lang w:eastAsia="en-US"/>
        </w:rPr>
      </w:pPr>
      <w:r w:rsidRPr="00F06BC6">
        <w:rPr>
          <w:b/>
          <w:sz w:val="21"/>
          <w:szCs w:val="21"/>
        </w:rPr>
        <w:t>По итогам голосования единогласно принято решение и</w:t>
      </w:r>
      <w:r w:rsidRPr="00F06BC6">
        <w:rPr>
          <w:rFonts w:eastAsia="Calibri"/>
          <w:b/>
          <w:sz w:val="21"/>
          <w:szCs w:val="21"/>
          <w:lang w:eastAsia="en-US"/>
        </w:rPr>
        <w:t xml:space="preserve">збрать Председателем собрания </w:t>
      </w:r>
      <w:r w:rsidR="0027448F" w:rsidRPr="00F06BC6">
        <w:rPr>
          <w:rFonts w:eastAsia="Calibri"/>
          <w:b/>
          <w:sz w:val="21"/>
          <w:szCs w:val="21"/>
          <w:lang w:eastAsia="en-US"/>
        </w:rPr>
        <w:t>Витковского Е.Ф</w:t>
      </w:r>
      <w:r w:rsidRPr="00F06BC6">
        <w:rPr>
          <w:rFonts w:eastAsia="Calibri"/>
          <w:b/>
          <w:sz w:val="21"/>
          <w:szCs w:val="21"/>
          <w:lang w:eastAsia="en-US"/>
        </w:rPr>
        <w:t>., а Секретарем собрания Чалову Е.П.</w:t>
      </w:r>
    </w:p>
    <w:p w:rsidR="008E5EC8" w:rsidRPr="00F06BC6" w:rsidRDefault="008E5EC8" w:rsidP="00C648FD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533702" w:rsidRPr="00F06BC6" w:rsidRDefault="00533702" w:rsidP="00C648FD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440800" w:rsidRPr="00F06BC6" w:rsidRDefault="00CD2CBD" w:rsidP="00C648FD">
      <w:pPr>
        <w:tabs>
          <w:tab w:val="left" w:pos="6946"/>
        </w:tabs>
        <w:jc w:val="both"/>
        <w:outlineLvl w:val="0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>Председатель собрания Витковский Е.Ф. огласил повестку</w:t>
      </w:r>
      <w:r w:rsidR="00440800" w:rsidRPr="00F06BC6">
        <w:rPr>
          <w:b/>
          <w:sz w:val="21"/>
          <w:szCs w:val="21"/>
        </w:rPr>
        <w:t xml:space="preserve"> </w:t>
      </w:r>
      <w:r w:rsidR="0024516E" w:rsidRPr="00F06BC6">
        <w:rPr>
          <w:b/>
          <w:sz w:val="21"/>
          <w:szCs w:val="21"/>
        </w:rPr>
        <w:t xml:space="preserve">дня </w:t>
      </w:r>
      <w:r w:rsidR="004B4D98" w:rsidRPr="00F06BC6">
        <w:rPr>
          <w:b/>
          <w:sz w:val="21"/>
          <w:szCs w:val="21"/>
        </w:rPr>
        <w:t>собрания</w:t>
      </w:r>
      <w:r w:rsidR="00440800" w:rsidRPr="00F06BC6">
        <w:rPr>
          <w:b/>
          <w:sz w:val="21"/>
          <w:szCs w:val="21"/>
        </w:rPr>
        <w:t>:</w:t>
      </w:r>
    </w:p>
    <w:p w:rsidR="00C410F4" w:rsidRPr="00F06BC6" w:rsidRDefault="00C410F4" w:rsidP="00C410F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b/>
          <w:sz w:val="21"/>
          <w:szCs w:val="21"/>
          <w:lang w:eastAsia="en-US"/>
        </w:rPr>
      </w:pPr>
      <w:r w:rsidRPr="00F06BC6">
        <w:rPr>
          <w:b/>
          <w:sz w:val="21"/>
          <w:szCs w:val="21"/>
          <w:lang w:eastAsia="en-US"/>
        </w:rPr>
        <w:t>Обсуждение текущих вопросов деятельности Ассоциации (новации в законодательстве, порядок формирования пакета документов для получения Ассоциацией статуса саморегулируемой организации с учетом изменений действующего законодательства, уточнение сроков внесения средств в компенсационный фонд Ассоциации и т.д.).</w:t>
      </w:r>
    </w:p>
    <w:p w:rsidR="00C410F4" w:rsidRPr="00F06BC6" w:rsidRDefault="00C410F4" w:rsidP="00533702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b/>
          <w:sz w:val="21"/>
          <w:szCs w:val="21"/>
          <w:lang w:eastAsia="en-US"/>
        </w:rPr>
      </w:pPr>
      <w:r w:rsidRPr="00F06BC6">
        <w:rPr>
          <w:rFonts w:eastAsia="Calibri"/>
          <w:b/>
          <w:sz w:val="21"/>
          <w:szCs w:val="21"/>
          <w:lang w:eastAsia="en-US"/>
        </w:rPr>
        <w:t>Обсуждение кандидатуры претендента на членство в Ассоциации (ЗАО "Сбербанк-АСТ").</w:t>
      </w:r>
    </w:p>
    <w:p w:rsidR="00533702" w:rsidRPr="00F06BC6" w:rsidRDefault="00C410F4" w:rsidP="00533702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b/>
          <w:sz w:val="21"/>
          <w:szCs w:val="21"/>
          <w:lang w:eastAsia="en-US"/>
        </w:rPr>
      </w:pPr>
      <w:r w:rsidRPr="00F06BC6">
        <w:rPr>
          <w:rFonts w:eastAsia="Calibri"/>
          <w:b/>
          <w:sz w:val="21"/>
          <w:szCs w:val="21"/>
          <w:lang w:eastAsia="en-US"/>
        </w:rPr>
        <w:t>Голосование по вопросу п</w:t>
      </w:r>
      <w:r w:rsidR="00DD52DD" w:rsidRPr="00F06BC6">
        <w:rPr>
          <w:rFonts w:eastAsia="Calibri"/>
          <w:b/>
          <w:sz w:val="21"/>
          <w:szCs w:val="21"/>
          <w:lang w:eastAsia="en-US"/>
        </w:rPr>
        <w:t>рием</w:t>
      </w:r>
      <w:r w:rsidRPr="00F06BC6">
        <w:rPr>
          <w:rFonts w:eastAsia="Calibri"/>
          <w:b/>
          <w:sz w:val="21"/>
          <w:szCs w:val="21"/>
          <w:lang w:eastAsia="en-US"/>
        </w:rPr>
        <w:t>а</w:t>
      </w:r>
      <w:r w:rsidR="00DD52DD" w:rsidRPr="00F06BC6">
        <w:rPr>
          <w:rFonts w:eastAsia="Calibri"/>
          <w:b/>
          <w:sz w:val="21"/>
          <w:szCs w:val="21"/>
          <w:lang w:eastAsia="en-US"/>
        </w:rPr>
        <w:t xml:space="preserve"> в Ассоциацию нов</w:t>
      </w:r>
      <w:r w:rsidR="00A03C0C" w:rsidRPr="00F06BC6">
        <w:rPr>
          <w:rFonts w:eastAsia="Calibri"/>
          <w:b/>
          <w:sz w:val="21"/>
          <w:szCs w:val="21"/>
          <w:lang w:eastAsia="en-US"/>
        </w:rPr>
        <w:t>ого члена</w:t>
      </w:r>
      <w:r w:rsidRPr="00F06BC6">
        <w:rPr>
          <w:rFonts w:eastAsia="Calibri"/>
          <w:b/>
          <w:sz w:val="21"/>
          <w:szCs w:val="21"/>
          <w:lang w:eastAsia="en-US"/>
        </w:rPr>
        <w:t xml:space="preserve"> Ассоциации (ЗАО "Сбербанк-АСТ").</w:t>
      </w:r>
    </w:p>
    <w:p w:rsidR="00DD52DD" w:rsidRDefault="00DD52DD" w:rsidP="00533702">
      <w:pPr>
        <w:pStyle w:val="ae"/>
        <w:tabs>
          <w:tab w:val="left" w:pos="284"/>
        </w:tabs>
        <w:ind w:left="284"/>
        <w:jc w:val="both"/>
        <w:rPr>
          <w:rFonts w:eastAsia="Calibri"/>
          <w:sz w:val="21"/>
          <w:szCs w:val="21"/>
          <w:lang w:eastAsia="en-US"/>
        </w:rPr>
      </w:pPr>
    </w:p>
    <w:p w:rsidR="00C4141C" w:rsidRPr="00F06BC6" w:rsidRDefault="00C4141C" w:rsidP="00533702">
      <w:pPr>
        <w:pStyle w:val="ae"/>
        <w:tabs>
          <w:tab w:val="left" w:pos="284"/>
        </w:tabs>
        <w:ind w:left="284"/>
        <w:jc w:val="both"/>
        <w:rPr>
          <w:rFonts w:eastAsia="Calibri"/>
          <w:sz w:val="21"/>
          <w:szCs w:val="21"/>
          <w:lang w:eastAsia="en-US"/>
        </w:rPr>
      </w:pPr>
    </w:p>
    <w:p w:rsidR="0024516E" w:rsidRPr="00F06BC6" w:rsidRDefault="00217B41" w:rsidP="00E57CEA">
      <w:pPr>
        <w:jc w:val="both"/>
        <w:rPr>
          <w:sz w:val="21"/>
          <w:szCs w:val="21"/>
          <w:lang w:eastAsia="ar-SA"/>
        </w:rPr>
      </w:pPr>
      <w:r w:rsidRPr="00F06BC6">
        <w:rPr>
          <w:b/>
          <w:sz w:val="21"/>
          <w:szCs w:val="21"/>
        </w:rPr>
        <w:t xml:space="preserve">1. </w:t>
      </w:r>
      <w:r w:rsidRPr="00F06BC6">
        <w:rPr>
          <w:sz w:val="21"/>
          <w:szCs w:val="21"/>
        </w:rPr>
        <w:t xml:space="preserve">По вопросу № 1 повестки дня выступил Председатель собрания Витковский Е.Ф. и </w:t>
      </w:r>
      <w:r w:rsidR="0025492C" w:rsidRPr="00F06BC6">
        <w:rPr>
          <w:sz w:val="21"/>
          <w:szCs w:val="21"/>
        </w:rPr>
        <w:t xml:space="preserve">тезисно сообщил присутствующим об изменениях, внесенных в </w:t>
      </w:r>
      <w:r w:rsidR="0025492C" w:rsidRPr="00F06BC6">
        <w:rPr>
          <w:sz w:val="21"/>
          <w:szCs w:val="21"/>
          <w:lang w:eastAsia="ar-SA"/>
        </w:rPr>
        <w:t>Федеральный закон "О несостоятельности (банкротстве)" от 26.10.2002 г. № 127-ФЗ</w:t>
      </w:r>
      <w:r w:rsidR="00476DA0" w:rsidRPr="00F06BC6">
        <w:rPr>
          <w:sz w:val="21"/>
          <w:szCs w:val="21"/>
          <w:lang w:eastAsia="ar-SA"/>
        </w:rPr>
        <w:t xml:space="preserve"> в части требований к саморегулируемым организациям операторов электронных площадок</w:t>
      </w:r>
      <w:r w:rsidR="00E8245F" w:rsidRPr="00F06BC6">
        <w:rPr>
          <w:sz w:val="21"/>
          <w:szCs w:val="21"/>
          <w:lang w:eastAsia="ar-SA"/>
        </w:rPr>
        <w:t>.</w:t>
      </w:r>
    </w:p>
    <w:p w:rsidR="00E8245F" w:rsidRPr="00F06BC6" w:rsidRDefault="00E8245F" w:rsidP="00E8245F">
      <w:pPr>
        <w:ind w:firstLine="284"/>
        <w:jc w:val="both"/>
        <w:rPr>
          <w:sz w:val="21"/>
          <w:szCs w:val="21"/>
          <w:lang w:eastAsia="ar-SA"/>
        </w:rPr>
      </w:pPr>
      <w:r w:rsidRPr="00F06BC6">
        <w:rPr>
          <w:sz w:val="21"/>
          <w:szCs w:val="21"/>
          <w:lang w:eastAsia="ar-SA"/>
        </w:rPr>
        <w:t xml:space="preserve">Опросил присутствующих относительно готовности внести взносы в Компенсационный фонд Ассоциации. </w:t>
      </w:r>
    </w:p>
    <w:p w:rsidR="006F1A00" w:rsidRPr="00F06BC6" w:rsidRDefault="006F1A00" w:rsidP="00E8245F">
      <w:pPr>
        <w:ind w:firstLine="284"/>
        <w:jc w:val="both"/>
        <w:rPr>
          <w:sz w:val="21"/>
          <w:szCs w:val="21"/>
          <w:lang w:eastAsia="ar-SA"/>
        </w:rPr>
      </w:pPr>
      <w:r w:rsidRPr="00F06BC6">
        <w:rPr>
          <w:sz w:val="21"/>
          <w:szCs w:val="21"/>
          <w:lang w:eastAsia="ar-SA"/>
        </w:rPr>
        <w:t xml:space="preserve">Указал присутствующим на исключительную важность оперативного исполнения обязанности по внесению взносов в Компенсационный фонд Ассоциации в связи с тем, что при отсутствии сформированного в полном объеме Компенсационного фонда Ассоциация не сможет получить статус саморегулируемой организации и выполнять функции, </w:t>
      </w:r>
      <w:r w:rsidR="00391F21">
        <w:rPr>
          <w:sz w:val="21"/>
          <w:szCs w:val="21"/>
          <w:lang w:eastAsia="ar-SA"/>
        </w:rPr>
        <w:t xml:space="preserve">ради </w:t>
      </w:r>
      <w:r w:rsidRPr="00F06BC6">
        <w:rPr>
          <w:sz w:val="21"/>
          <w:szCs w:val="21"/>
          <w:lang w:eastAsia="ar-SA"/>
        </w:rPr>
        <w:t>которых она создавалась.</w:t>
      </w:r>
    </w:p>
    <w:p w:rsidR="00E8245F" w:rsidRPr="00F06BC6" w:rsidRDefault="00E8245F" w:rsidP="00E8245F">
      <w:pPr>
        <w:ind w:firstLine="284"/>
        <w:jc w:val="both"/>
        <w:rPr>
          <w:sz w:val="21"/>
          <w:szCs w:val="21"/>
          <w:lang w:eastAsia="ar-SA"/>
        </w:rPr>
      </w:pPr>
      <w:r w:rsidRPr="00F06BC6">
        <w:rPr>
          <w:sz w:val="21"/>
          <w:szCs w:val="21"/>
          <w:lang w:eastAsia="ar-SA"/>
        </w:rPr>
        <w:t>Пояснил присутствующим, что в соответствии с абз. 8 п. 4.5</w:t>
      </w:r>
      <w:r w:rsidR="006F1A00" w:rsidRPr="00F06BC6">
        <w:rPr>
          <w:sz w:val="21"/>
          <w:szCs w:val="21"/>
          <w:lang w:eastAsia="ar-SA"/>
        </w:rPr>
        <w:t xml:space="preserve"> Устава Ассоциации невнесение членом Ассоциации взноса в Компенсационный фонд Ассоциации является основанием для исключения члена из состава Ассоциации.</w:t>
      </w:r>
    </w:p>
    <w:p w:rsidR="00E8245F" w:rsidRPr="00F06BC6" w:rsidRDefault="00E8245F" w:rsidP="00E8245F">
      <w:pPr>
        <w:ind w:firstLine="284"/>
        <w:jc w:val="both"/>
        <w:rPr>
          <w:sz w:val="21"/>
          <w:szCs w:val="21"/>
        </w:rPr>
      </w:pPr>
      <w:r w:rsidRPr="00F06BC6">
        <w:rPr>
          <w:sz w:val="21"/>
          <w:szCs w:val="21"/>
          <w:lang w:eastAsia="ar-SA"/>
        </w:rPr>
        <w:t>После обсуждения предложенных членами Ассоциации различных сроков внесения взносов в Компенсационный фонд Ассоциации</w:t>
      </w:r>
      <w:r w:rsidRPr="00F06BC6">
        <w:rPr>
          <w:sz w:val="21"/>
          <w:szCs w:val="21"/>
        </w:rPr>
        <w:t xml:space="preserve"> Председатель собрания Витковский Е.Ф. предложил установить срок внесения взносов в </w:t>
      </w:r>
      <w:r w:rsidRPr="00F06BC6">
        <w:rPr>
          <w:sz w:val="21"/>
          <w:szCs w:val="21"/>
          <w:lang w:eastAsia="ar-SA"/>
        </w:rPr>
        <w:t>Компенсационный фонд Ассоциации: не позднее 12 сентября 2016 года.</w:t>
      </w:r>
    </w:p>
    <w:p w:rsidR="00E8245F" w:rsidRPr="00F06BC6" w:rsidRDefault="00E8245F" w:rsidP="00E8245F">
      <w:pPr>
        <w:ind w:firstLine="284"/>
        <w:jc w:val="both"/>
        <w:rPr>
          <w:sz w:val="21"/>
          <w:szCs w:val="21"/>
          <w:lang w:eastAsia="ar-SA"/>
        </w:rPr>
      </w:pPr>
    </w:p>
    <w:p w:rsidR="00E8245F" w:rsidRPr="00F06BC6" w:rsidRDefault="00E8245F" w:rsidP="00E8245F">
      <w:pPr>
        <w:tabs>
          <w:tab w:val="left" w:pos="6946"/>
        </w:tabs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>Проголосовали: "за" –  13 голосов, "против" – 0 голосов, воздержавшихся нет.</w:t>
      </w:r>
    </w:p>
    <w:p w:rsidR="00E8245F" w:rsidRPr="00F06BC6" w:rsidRDefault="00E8245F" w:rsidP="00E8245F">
      <w:pPr>
        <w:ind w:right="27"/>
        <w:jc w:val="both"/>
        <w:rPr>
          <w:b/>
          <w:sz w:val="21"/>
          <w:szCs w:val="21"/>
        </w:rPr>
      </w:pPr>
    </w:p>
    <w:p w:rsidR="00F06BC6" w:rsidRPr="00F06BC6" w:rsidRDefault="00E8245F" w:rsidP="00F06BC6">
      <w:pPr>
        <w:jc w:val="both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 xml:space="preserve">По итогам голосования единогласно принято решение </w:t>
      </w:r>
      <w:r w:rsidR="00F06BC6" w:rsidRPr="00F06BC6">
        <w:rPr>
          <w:b/>
          <w:sz w:val="21"/>
          <w:szCs w:val="21"/>
        </w:rPr>
        <w:t xml:space="preserve">установить срок внесения взносов в </w:t>
      </w:r>
      <w:r w:rsidR="00F06BC6" w:rsidRPr="00F06BC6">
        <w:rPr>
          <w:b/>
          <w:sz w:val="21"/>
          <w:szCs w:val="21"/>
          <w:lang w:eastAsia="ar-SA"/>
        </w:rPr>
        <w:t>Компенсационный фонд Ассоциации: не позднее 12 сентября 2016 года.</w:t>
      </w:r>
    </w:p>
    <w:p w:rsidR="00217B41" w:rsidRDefault="00217B41" w:rsidP="00E57CEA">
      <w:pPr>
        <w:jc w:val="both"/>
        <w:rPr>
          <w:sz w:val="21"/>
          <w:szCs w:val="21"/>
        </w:rPr>
      </w:pPr>
    </w:p>
    <w:p w:rsidR="00C4141C" w:rsidRPr="00F06BC6" w:rsidRDefault="00C4141C" w:rsidP="00E57CEA">
      <w:pPr>
        <w:jc w:val="both"/>
        <w:rPr>
          <w:sz w:val="21"/>
          <w:szCs w:val="21"/>
        </w:rPr>
      </w:pPr>
    </w:p>
    <w:p w:rsidR="00EE5C55" w:rsidRDefault="00217B41" w:rsidP="00C93B16">
      <w:pPr>
        <w:pStyle w:val="ae"/>
        <w:spacing w:line="20" w:lineRule="atLeast"/>
        <w:ind w:left="0"/>
        <w:jc w:val="both"/>
        <w:rPr>
          <w:sz w:val="21"/>
          <w:szCs w:val="21"/>
        </w:rPr>
      </w:pPr>
      <w:r w:rsidRPr="00F06BC6">
        <w:rPr>
          <w:b/>
          <w:sz w:val="21"/>
          <w:szCs w:val="21"/>
        </w:rPr>
        <w:t>2</w:t>
      </w:r>
      <w:r w:rsidR="00C93B16" w:rsidRPr="00F06BC6">
        <w:rPr>
          <w:b/>
          <w:sz w:val="21"/>
          <w:szCs w:val="21"/>
        </w:rPr>
        <w:t xml:space="preserve">. </w:t>
      </w:r>
      <w:r w:rsidR="00C93B16" w:rsidRPr="00F06BC6">
        <w:rPr>
          <w:sz w:val="21"/>
          <w:szCs w:val="21"/>
        </w:rPr>
        <w:t xml:space="preserve">По вопросу № </w:t>
      </w:r>
      <w:r w:rsidRPr="00F06BC6">
        <w:rPr>
          <w:sz w:val="21"/>
          <w:szCs w:val="21"/>
        </w:rPr>
        <w:t>2</w:t>
      </w:r>
      <w:r w:rsidR="00C93B16" w:rsidRPr="00F06BC6">
        <w:rPr>
          <w:sz w:val="21"/>
          <w:szCs w:val="21"/>
        </w:rPr>
        <w:t xml:space="preserve"> повестки дня выступил </w:t>
      </w:r>
      <w:r w:rsidRPr="00F06BC6">
        <w:rPr>
          <w:sz w:val="21"/>
          <w:szCs w:val="21"/>
        </w:rPr>
        <w:t xml:space="preserve">Председатель собрания </w:t>
      </w:r>
      <w:r w:rsidR="00BB0F42" w:rsidRPr="00F06BC6">
        <w:rPr>
          <w:sz w:val="21"/>
          <w:szCs w:val="21"/>
        </w:rPr>
        <w:t xml:space="preserve">Витковский Е.Ф. </w:t>
      </w:r>
      <w:r w:rsidR="00C93B16" w:rsidRPr="00F06BC6">
        <w:rPr>
          <w:sz w:val="21"/>
          <w:szCs w:val="21"/>
        </w:rPr>
        <w:t xml:space="preserve">и </w:t>
      </w:r>
      <w:r w:rsidR="00950FE1" w:rsidRPr="00F06BC6">
        <w:rPr>
          <w:sz w:val="21"/>
          <w:szCs w:val="21"/>
        </w:rPr>
        <w:t xml:space="preserve">доложил собранию о том, что </w:t>
      </w:r>
      <w:r w:rsidR="00EE5C55">
        <w:rPr>
          <w:sz w:val="21"/>
          <w:szCs w:val="21"/>
        </w:rPr>
        <w:t>06</w:t>
      </w:r>
      <w:r w:rsidR="00EE5C55" w:rsidRPr="00F06BC6">
        <w:rPr>
          <w:sz w:val="21"/>
          <w:szCs w:val="21"/>
        </w:rPr>
        <w:t>.0</w:t>
      </w:r>
      <w:r w:rsidR="00EE5C55">
        <w:rPr>
          <w:sz w:val="21"/>
          <w:szCs w:val="21"/>
        </w:rPr>
        <w:t>7</w:t>
      </w:r>
      <w:r w:rsidR="00EE5C55" w:rsidRPr="00F06BC6">
        <w:rPr>
          <w:sz w:val="21"/>
          <w:szCs w:val="21"/>
        </w:rPr>
        <w:t xml:space="preserve">.2016 г. </w:t>
      </w:r>
      <w:r w:rsidR="00EE5C55">
        <w:rPr>
          <w:sz w:val="21"/>
          <w:szCs w:val="21"/>
        </w:rPr>
        <w:t>в Ассоциацию</w:t>
      </w:r>
      <w:r w:rsidR="00EE5C55" w:rsidRPr="00F06BC6">
        <w:rPr>
          <w:sz w:val="21"/>
          <w:szCs w:val="21"/>
        </w:rPr>
        <w:t xml:space="preserve"> </w:t>
      </w:r>
      <w:r w:rsidR="00EE5C55">
        <w:rPr>
          <w:sz w:val="21"/>
          <w:szCs w:val="21"/>
        </w:rPr>
        <w:t xml:space="preserve">поступило Заявление </w:t>
      </w:r>
      <w:r w:rsidR="00EE5C55" w:rsidRPr="00F06BC6">
        <w:rPr>
          <w:sz w:val="21"/>
          <w:szCs w:val="21"/>
        </w:rPr>
        <w:t>Закрытого акционерного общества "Сбербанк – Автоматизированная система торгов" (ЗАО "Сбербанк-АСТ"; ОГРН</w:t>
      </w:r>
      <w:r w:rsidR="00EE5C55">
        <w:rPr>
          <w:sz w:val="21"/>
          <w:szCs w:val="21"/>
        </w:rPr>
        <w:t xml:space="preserve"> 1027707000441; ИНН 7707308480) о приеме его в члены Ассоциации.</w:t>
      </w:r>
    </w:p>
    <w:p w:rsidR="00B22896" w:rsidRPr="00F06BC6" w:rsidRDefault="00BB0F42" w:rsidP="00EE5C55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F06BC6">
        <w:rPr>
          <w:sz w:val="21"/>
          <w:szCs w:val="21"/>
        </w:rPr>
        <w:lastRenderedPageBreak/>
        <w:t>07</w:t>
      </w:r>
      <w:r w:rsidR="00950FE1" w:rsidRPr="00F06BC6">
        <w:rPr>
          <w:sz w:val="21"/>
          <w:szCs w:val="21"/>
        </w:rPr>
        <w:t>.0</w:t>
      </w:r>
      <w:r w:rsidRPr="00F06BC6">
        <w:rPr>
          <w:sz w:val="21"/>
          <w:szCs w:val="21"/>
        </w:rPr>
        <w:t>7</w:t>
      </w:r>
      <w:r w:rsidR="00950FE1" w:rsidRPr="00F06BC6">
        <w:rPr>
          <w:sz w:val="21"/>
          <w:szCs w:val="21"/>
        </w:rPr>
        <w:t>.201</w:t>
      </w:r>
      <w:r w:rsidRPr="00F06BC6">
        <w:rPr>
          <w:sz w:val="21"/>
          <w:szCs w:val="21"/>
        </w:rPr>
        <w:t>6</w:t>
      </w:r>
      <w:r w:rsidR="00950FE1" w:rsidRPr="00F06BC6">
        <w:rPr>
          <w:sz w:val="21"/>
          <w:szCs w:val="21"/>
        </w:rPr>
        <w:t xml:space="preserve"> г. Советом Ассоциации (Протокол № </w:t>
      </w:r>
      <w:r w:rsidRPr="00F06BC6">
        <w:rPr>
          <w:sz w:val="21"/>
          <w:szCs w:val="21"/>
        </w:rPr>
        <w:t>2</w:t>
      </w:r>
      <w:r w:rsidR="00950FE1" w:rsidRPr="00F06BC6">
        <w:rPr>
          <w:sz w:val="21"/>
          <w:szCs w:val="21"/>
        </w:rPr>
        <w:t xml:space="preserve"> заседания Совета Ассоциации от </w:t>
      </w:r>
      <w:r w:rsidRPr="00F06BC6">
        <w:rPr>
          <w:sz w:val="21"/>
          <w:szCs w:val="21"/>
        </w:rPr>
        <w:t>07</w:t>
      </w:r>
      <w:r w:rsidR="00950FE1" w:rsidRPr="00F06BC6">
        <w:rPr>
          <w:sz w:val="21"/>
          <w:szCs w:val="21"/>
        </w:rPr>
        <w:t>.0</w:t>
      </w:r>
      <w:r w:rsidRPr="00F06BC6">
        <w:rPr>
          <w:sz w:val="21"/>
          <w:szCs w:val="21"/>
        </w:rPr>
        <w:t>7</w:t>
      </w:r>
      <w:r w:rsidR="00950FE1" w:rsidRPr="00F06BC6">
        <w:rPr>
          <w:sz w:val="21"/>
          <w:szCs w:val="21"/>
        </w:rPr>
        <w:t>.201</w:t>
      </w:r>
      <w:r w:rsidRPr="00F06BC6">
        <w:rPr>
          <w:sz w:val="21"/>
          <w:szCs w:val="21"/>
        </w:rPr>
        <w:t>6</w:t>
      </w:r>
      <w:r w:rsidR="00950FE1" w:rsidRPr="00F06BC6">
        <w:rPr>
          <w:sz w:val="21"/>
          <w:szCs w:val="21"/>
        </w:rPr>
        <w:t xml:space="preserve"> г.) </w:t>
      </w:r>
      <w:r w:rsidR="0004353A" w:rsidRPr="00F06BC6">
        <w:rPr>
          <w:sz w:val="21"/>
          <w:szCs w:val="21"/>
        </w:rPr>
        <w:t xml:space="preserve">предварительно </w:t>
      </w:r>
      <w:r w:rsidR="00950FE1" w:rsidRPr="00F06BC6">
        <w:rPr>
          <w:sz w:val="21"/>
          <w:szCs w:val="21"/>
        </w:rPr>
        <w:t xml:space="preserve">согласован прием </w:t>
      </w:r>
      <w:r w:rsidR="004C731D" w:rsidRPr="00F06BC6">
        <w:rPr>
          <w:sz w:val="21"/>
          <w:szCs w:val="21"/>
        </w:rPr>
        <w:t>ЗАО "Сбербанк-АСТ"</w:t>
      </w:r>
      <w:r w:rsidR="004C731D">
        <w:rPr>
          <w:sz w:val="21"/>
          <w:szCs w:val="21"/>
        </w:rPr>
        <w:t xml:space="preserve"> </w:t>
      </w:r>
      <w:r w:rsidR="00950FE1" w:rsidRPr="00F06BC6">
        <w:rPr>
          <w:sz w:val="21"/>
          <w:szCs w:val="21"/>
        </w:rPr>
        <w:t>в Ассоциацию</w:t>
      </w:r>
      <w:r w:rsidRPr="00F06BC6">
        <w:rPr>
          <w:sz w:val="21"/>
          <w:szCs w:val="21"/>
        </w:rPr>
        <w:t xml:space="preserve">, </w:t>
      </w:r>
      <w:r w:rsidRPr="00F06BC6">
        <w:rPr>
          <w:rFonts w:eastAsia="Calibri"/>
          <w:sz w:val="21"/>
          <w:szCs w:val="21"/>
          <w:lang w:eastAsia="en-US"/>
        </w:rPr>
        <w:t>Совет Ассоциации рекомендова</w:t>
      </w:r>
      <w:r w:rsidR="00391F21">
        <w:rPr>
          <w:rFonts w:eastAsia="Calibri"/>
          <w:sz w:val="21"/>
          <w:szCs w:val="21"/>
          <w:lang w:eastAsia="en-US"/>
        </w:rPr>
        <w:t>л</w:t>
      </w:r>
      <w:bookmarkStart w:id="0" w:name="_GoBack"/>
      <w:bookmarkEnd w:id="0"/>
      <w:r w:rsidRPr="00F06BC6">
        <w:rPr>
          <w:rFonts w:eastAsia="Calibri"/>
          <w:sz w:val="21"/>
          <w:szCs w:val="21"/>
          <w:lang w:eastAsia="en-US"/>
        </w:rPr>
        <w:t xml:space="preserve"> Общему собранию членов Ассоциации принять </w:t>
      </w:r>
      <w:r w:rsidRPr="00F06BC6">
        <w:rPr>
          <w:sz w:val="21"/>
          <w:szCs w:val="21"/>
        </w:rPr>
        <w:t>ЗАО "Сбербанк</w:t>
      </w:r>
      <w:r w:rsidR="00B01E41" w:rsidRPr="00F06BC6">
        <w:rPr>
          <w:sz w:val="21"/>
          <w:szCs w:val="21"/>
        </w:rPr>
        <w:t>-</w:t>
      </w:r>
      <w:r w:rsidRPr="00F06BC6">
        <w:rPr>
          <w:sz w:val="21"/>
          <w:szCs w:val="21"/>
        </w:rPr>
        <w:t xml:space="preserve">АСТ" </w:t>
      </w:r>
      <w:r w:rsidRPr="00F06BC6">
        <w:rPr>
          <w:rFonts w:eastAsia="Calibri"/>
          <w:sz w:val="21"/>
          <w:szCs w:val="21"/>
          <w:lang w:eastAsia="en-US"/>
        </w:rPr>
        <w:t>в члены Ассоциации</w:t>
      </w:r>
      <w:r w:rsidR="00950FE1" w:rsidRPr="00F06BC6">
        <w:rPr>
          <w:sz w:val="21"/>
          <w:szCs w:val="21"/>
        </w:rPr>
        <w:t xml:space="preserve">. </w:t>
      </w:r>
    </w:p>
    <w:p w:rsidR="00217B41" w:rsidRDefault="00217B41" w:rsidP="00217B41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F06BC6">
        <w:rPr>
          <w:sz w:val="21"/>
          <w:szCs w:val="21"/>
        </w:rPr>
        <w:t xml:space="preserve">Председатель собрания Витковский Е.Ф. </w:t>
      </w:r>
      <w:r w:rsidR="004C731D">
        <w:rPr>
          <w:sz w:val="21"/>
          <w:szCs w:val="21"/>
        </w:rPr>
        <w:t xml:space="preserve">разъяснил </w:t>
      </w:r>
      <w:r w:rsidRPr="00F06BC6">
        <w:rPr>
          <w:sz w:val="21"/>
          <w:szCs w:val="21"/>
        </w:rPr>
        <w:t xml:space="preserve">присутствующим порядок приема </w:t>
      </w:r>
      <w:r w:rsidR="004C731D">
        <w:rPr>
          <w:sz w:val="21"/>
          <w:szCs w:val="21"/>
        </w:rPr>
        <w:t xml:space="preserve">нового члена в </w:t>
      </w:r>
      <w:r w:rsidR="00C4141C">
        <w:rPr>
          <w:sz w:val="21"/>
          <w:szCs w:val="21"/>
        </w:rPr>
        <w:t>члены Ассоциации</w:t>
      </w:r>
      <w:r w:rsidR="004C731D">
        <w:rPr>
          <w:sz w:val="21"/>
          <w:szCs w:val="21"/>
        </w:rPr>
        <w:t>, установленный внутренними документами Ассоциации.</w:t>
      </w:r>
    </w:p>
    <w:p w:rsidR="004C731D" w:rsidRDefault="00C4141C" w:rsidP="00217B41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После обсуждения кандидатуры </w:t>
      </w:r>
      <w:r w:rsidRPr="00F06BC6">
        <w:rPr>
          <w:sz w:val="21"/>
          <w:szCs w:val="21"/>
        </w:rPr>
        <w:t>ЗАО "Сбербанк-АСТ"</w:t>
      </w:r>
      <w:r>
        <w:rPr>
          <w:sz w:val="21"/>
          <w:szCs w:val="21"/>
        </w:rPr>
        <w:t xml:space="preserve"> и возможных последствий его приема в члены Ассоциации Председатель собрания </w:t>
      </w:r>
      <w:r w:rsidRPr="00F06BC6">
        <w:rPr>
          <w:sz w:val="21"/>
          <w:szCs w:val="21"/>
        </w:rPr>
        <w:t>Витковский Е.Ф. предложил</w:t>
      </w:r>
      <w:r>
        <w:rPr>
          <w:sz w:val="21"/>
          <w:szCs w:val="21"/>
        </w:rPr>
        <w:t xml:space="preserve"> присутствующим высказаться "за" или "против" приема </w:t>
      </w:r>
      <w:r w:rsidRPr="00F06BC6">
        <w:rPr>
          <w:sz w:val="21"/>
          <w:szCs w:val="21"/>
        </w:rPr>
        <w:t xml:space="preserve">ЗАО "Сбербанк-АСТ" </w:t>
      </w:r>
      <w:r w:rsidRPr="00F06BC6">
        <w:rPr>
          <w:rFonts w:eastAsia="Calibri"/>
          <w:sz w:val="21"/>
          <w:szCs w:val="21"/>
          <w:lang w:eastAsia="en-US"/>
        </w:rPr>
        <w:t>в члены Ассоциации</w:t>
      </w:r>
      <w:r w:rsidRPr="00F06BC6">
        <w:rPr>
          <w:sz w:val="21"/>
          <w:szCs w:val="21"/>
        </w:rPr>
        <w:t>.</w:t>
      </w:r>
    </w:p>
    <w:p w:rsidR="00C4141C" w:rsidRDefault="00C4141C" w:rsidP="00217B41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Все присутствующие на собрании члены Ассоциации высказались за прием </w:t>
      </w:r>
      <w:r w:rsidRPr="00F06BC6">
        <w:rPr>
          <w:sz w:val="21"/>
          <w:szCs w:val="21"/>
        </w:rPr>
        <w:t xml:space="preserve">ЗАО "Сбербанк-АСТ" </w:t>
      </w:r>
      <w:r w:rsidRPr="00F06BC6">
        <w:rPr>
          <w:rFonts w:eastAsia="Calibri"/>
          <w:sz w:val="21"/>
          <w:szCs w:val="21"/>
          <w:lang w:eastAsia="en-US"/>
        </w:rPr>
        <w:t>в члены Ассоциации</w:t>
      </w:r>
      <w:r w:rsidRPr="00F06BC6">
        <w:rPr>
          <w:sz w:val="21"/>
          <w:szCs w:val="21"/>
        </w:rPr>
        <w:t>.</w:t>
      </w:r>
    </w:p>
    <w:p w:rsidR="00C4141C" w:rsidRDefault="00C4141C" w:rsidP="00217B41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</w:p>
    <w:p w:rsidR="00C4141C" w:rsidRDefault="00C4141C" w:rsidP="00217B41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</w:p>
    <w:p w:rsidR="00932B9D" w:rsidRPr="00F06BC6" w:rsidRDefault="00C4141C" w:rsidP="00C4141C">
      <w:pPr>
        <w:pStyle w:val="ae"/>
        <w:spacing w:line="20" w:lineRule="atLeast"/>
        <w:ind w:left="0"/>
        <w:jc w:val="both"/>
        <w:rPr>
          <w:rFonts w:eastAsia="Calibri"/>
          <w:sz w:val="21"/>
          <w:szCs w:val="21"/>
          <w:lang w:eastAsia="en-US"/>
        </w:rPr>
      </w:pPr>
      <w:r>
        <w:rPr>
          <w:b/>
          <w:sz w:val="21"/>
          <w:szCs w:val="21"/>
        </w:rPr>
        <w:t>3</w:t>
      </w:r>
      <w:r w:rsidRPr="00F06BC6">
        <w:rPr>
          <w:b/>
          <w:sz w:val="21"/>
          <w:szCs w:val="21"/>
        </w:rPr>
        <w:t xml:space="preserve">. </w:t>
      </w:r>
      <w:r w:rsidRPr="00F06BC6">
        <w:rPr>
          <w:sz w:val="21"/>
          <w:szCs w:val="21"/>
        </w:rPr>
        <w:t xml:space="preserve">По вопросу № </w:t>
      </w:r>
      <w:r>
        <w:rPr>
          <w:sz w:val="21"/>
          <w:szCs w:val="21"/>
        </w:rPr>
        <w:t>3</w:t>
      </w:r>
      <w:r w:rsidRPr="00F06BC6">
        <w:rPr>
          <w:sz w:val="21"/>
          <w:szCs w:val="21"/>
        </w:rPr>
        <w:t xml:space="preserve"> повестки дня выступил Председатель собрания Витковский Е.Ф. </w:t>
      </w:r>
      <w:r>
        <w:rPr>
          <w:sz w:val="21"/>
          <w:szCs w:val="21"/>
        </w:rPr>
        <w:t xml:space="preserve">и </w:t>
      </w:r>
      <w:r w:rsidR="00BB0F42" w:rsidRPr="00F06BC6">
        <w:rPr>
          <w:sz w:val="21"/>
          <w:szCs w:val="21"/>
        </w:rPr>
        <w:t>п</w:t>
      </w:r>
      <w:r w:rsidR="00950FE1" w:rsidRPr="00F06BC6">
        <w:rPr>
          <w:sz w:val="21"/>
          <w:szCs w:val="21"/>
        </w:rPr>
        <w:t xml:space="preserve">редложил </w:t>
      </w:r>
      <w:r w:rsidR="00C93B16" w:rsidRPr="00F06BC6">
        <w:rPr>
          <w:sz w:val="21"/>
          <w:szCs w:val="21"/>
        </w:rPr>
        <w:t xml:space="preserve">в соответствии с п.п. </w:t>
      </w:r>
      <w:r w:rsidR="00950FE1" w:rsidRPr="00F06BC6">
        <w:rPr>
          <w:sz w:val="21"/>
          <w:szCs w:val="21"/>
        </w:rPr>
        <w:t>6</w:t>
      </w:r>
      <w:r w:rsidR="00C93B16" w:rsidRPr="00F06BC6">
        <w:rPr>
          <w:sz w:val="21"/>
          <w:szCs w:val="21"/>
        </w:rPr>
        <w:t>.</w:t>
      </w:r>
      <w:r w:rsidR="00BB0F42" w:rsidRPr="00F06BC6">
        <w:rPr>
          <w:sz w:val="21"/>
          <w:szCs w:val="21"/>
        </w:rPr>
        <w:t>2</w:t>
      </w:r>
      <w:r w:rsidR="00C93B16" w:rsidRPr="00F06BC6">
        <w:rPr>
          <w:sz w:val="21"/>
          <w:szCs w:val="21"/>
        </w:rPr>
        <w:t>.</w:t>
      </w:r>
      <w:r w:rsidR="00950FE1" w:rsidRPr="00F06BC6">
        <w:rPr>
          <w:sz w:val="21"/>
          <w:szCs w:val="21"/>
        </w:rPr>
        <w:t>1</w:t>
      </w:r>
      <w:r w:rsidR="00C93B16" w:rsidRPr="00F06BC6">
        <w:rPr>
          <w:sz w:val="21"/>
          <w:szCs w:val="21"/>
        </w:rPr>
        <w:t>2 Устава Ассоциации</w:t>
      </w:r>
      <w:r>
        <w:rPr>
          <w:sz w:val="21"/>
          <w:szCs w:val="21"/>
        </w:rPr>
        <w:t xml:space="preserve">, а также </w:t>
      </w:r>
      <w:r w:rsidR="00BB0F42" w:rsidRPr="00F06BC6">
        <w:rPr>
          <w:sz w:val="21"/>
          <w:szCs w:val="21"/>
        </w:rPr>
        <w:t xml:space="preserve">с учетом </w:t>
      </w:r>
      <w:r w:rsidR="00950FE1" w:rsidRPr="00F06BC6">
        <w:rPr>
          <w:sz w:val="21"/>
          <w:szCs w:val="21"/>
        </w:rPr>
        <w:t xml:space="preserve">решения Совета Ассоциации, принятого </w:t>
      </w:r>
      <w:r w:rsidR="00BB0F42" w:rsidRPr="00F06BC6">
        <w:rPr>
          <w:sz w:val="21"/>
          <w:szCs w:val="21"/>
        </w:rPr>
        <w:t>07</w:t>
      </w:r>
      <w:r w:rsidR="00950FE1" w:rsidRPr="00F06BC6">
        <w:rPr>
          <w:sz w:val="21"/>
          <w:szCs w:val="21"/>
        </w:rPr>
        <w:t>.0</w:t>
      </w:r>
      <w:r w:rsidR="00BB0F42" w:rsidRPr="00F06BC6">
        <w:rPr>
          <w:sz w:val="21"/>
          <w:szCs w:val="21"/>
        </w:rPr>
        <w:t>7</w:t>
      </w:r>
      <w:r w:rsidR="00950FE1" w:rsidRPr="00F06BC6">
        <w:rPr>
          <w:sz w:val="21"/>
          <w:szCs w:val="21"/>
        </w:rPr>
        <w:t>.201</w:t>
      </w:r>
      <w:r w:rsidR="00BB0F42" w:rsidRPr="00F06BC6">
        <w:rPr>
          <w:sz w:val="21"/>
          <w:szCs w:val="21"/>
        </w:rPr>
        <w:t>6</w:t>
      </w:r>
      <w:r w:rsidR="00950FE1" w:rsidRPr="00F06BC6">
        <w:rPr>
          <w:sz w:val="21"/>
          <w:szCs w:val="21"/>
        </w:rPr>
        <w:t xml:space="preserve"> г.</w:t>
      </w:r>
      <w:r w:rsidRPr="00C4141C">
        <w:rPr>
          <w:sz w:val="21"/>
          <w:szCs w:val="21"/>
        </w:rPr>
        <w:t xml:space="preserve"> </w:t>
      </w:r>
      <w:r w:rsidRPr="00F06BC6">
        <w:rPr>
          <w:sz w:val="21"/>
          <w:szCs w:val="21"/>
        </w:rPr>
        <w:t>(Протокол № 2 заседания Совета Ассоциации от 07.07.2016 г.)</w:t>
      </w:r>
      <w:r>
        <w:rPr>
          <w:sz w:val="21"/>
          <w:szCs w:val="21"/>
        </w:rPr>
        <w:t xml:space="preserve"> и результатов обсуждения по вопросу № 2 повестки дня собрания</w:t>
      </w:r>
      <w:r w:rsidR="00950FE1" w:rsidRPr="00F06BC6">
        <w:rPr>
          <w:sz w:val="21"/>
          <w:szCs w:val="21"/>
        </w:rPr>
        <w:t>,</w:t>
      </w:r>
      <w:r w:rsidR="00BB0F42" w:rsidRPr="00F06BC6">
        <w:rPr>
          <w:sz w:val="21"/>
          <w:szCs w:val="21"/>
        </w:rPr>
        <w:t xml:space="preserve"> </w:t>
      </w:r>
      <w:r w:rsidR="00950FE1" w:rsidRPr="00F06BC6">
        <w:rPr>
          <w:sz w:val="21"/>
          <w:szCs w:val="21"/>
        </w:rPr>
        <w:t xml:space="preserve">принять </w:t>
      </w:r>
      <w:r w:rsidR="00C93B16" w:rsidRPr="00F06BC6">
        <w:rPr>
          <w:rFonts w:eastAsia="Calibri"/>
          <w:sz w:val="21"/>
          <w:szCs w:val="21"/>
          <w:lang w:eastAsia="en-US"/>
        </w:rPr>
        <w:t>в Ассоциацию нов</w:t>
      </w:r>
      <w:r w:rsidR="00BB0F42" w:rsidRPr="00F06BC6">
        <w:rPr>
          <w:rFonts w:eastAsia="Calibri"/>
          <w:sz w:val="21"/>
          <w:szCs w:val="21"/>
          <w:lang w:eastAsia="en-US"/>
        </w:rPr>
        <w:t xml:space="preserve">ого </w:t>
      </w:r>
      <w:r w:rsidR="00C93B16" w:rsidRPr="00F06BC6">
        <w:rPr>
          <w:rFonts w:eastAsia="Calibri"/>
          <w:sz w:val="21"/>
          <w:szCs w:val="21"/>
          <w:lang w:eastAsia="en-US"/>
        </w:rPr>
        <w:t>член</w:t>
      </w:r>
      <w:r w:rsidR="00BB0F42" w:rsidRPr="00F06BC6">
        <w:rPr>
          <w:rFonts w:eastAsia="Calibri"/>
          <w:sz w:val="21"/>
          <w:szCs w:val="21"/>
          <w:lang w:eastAsia="en-US"/>
        </w:rPr>
        <w:t xml:space="preserve">а </w:t>
      </w:r>
      <w:r w:rsidR="00BB0F42" w:rsidRPr="00F06BC6">
        <w:rPr>
          <w:sz w:val="21"/>
          <w:szCs w:val="21"/>
        </w:rPr>
        <w:t xml:space="preserve">– ЗАО </w:t>
      </w:r>
      <w:r w:rsidR="00B01E41" w:rsidRPr="00F06BC6">
        <w:rPr>
          <w:sz w:val="21"/>
          <w:szCs w:val="21"/>
        </w:rPr>
        <w:t>"Сбербанк-</w:t>
      </w:r>
      <w:r w:rsidR="00BB0F42" w:rsidRPr="00F06BC6">
        <w:rPr>
          <w:sz w:val="21"/>
          <w:szCs w:val="21"/>
        </w:rPr>
        <w:t>АСТ".</w:t>
      </w:r>
    </w:p>
    <w:p w:rsidR="00E57CEA" w:rsidRPr="00F06BC6" w:rsidRDefault="00E57CEA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27448F" w:rsidRPr="00F06BC6" w:rsidRDefault="00BB0F42" w:rsidP="0027448F">
      <w:pPr>
        <w:tabs>
          <w:tab w:val="left" w:pos="6946"/>
        </w:tabs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>Проголосовали:</w:t>
      </w:r>
      <w:r w:rsidR="0027448F" w:rsidRPr="00F06BC6">
        <w:rPr>
          <w:b/>
          <w:sz w:val="21"/>
          <w:szCs w:val="21"/>
        </w:rPr>
        <w:t xml:space="preserve"> "за" –  13 голосов, "против" – 0 голосов, воздержавшихся нет.</w:t>
      </w:r>
    </w:p>
    <w:p w:rsidR="00BB0F42" w:rsidRPr="00F06BC6" w:rsidRDefault="00BB0F42" w:rsidP="00BB0F42">
      <w:pPr>
        <w:ind w:right="27"/>
        <w:jc w:val="both"/>
        <w:rPr>
          <w:b/>
          <w:sz w:val="21"/>
          <w:szCs w:val="21"/>
        </w:rPr>
      </w:pPr>
    </w:p>
    <w:p w:rsidR="00F82C64" w:rsidRPr="00F06BC6" w:rsidRDefault="00BB0F42" w:rsidP="00BB0F42">
      <w:pPr>
        <w:jc w:val="both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 xml:space="preserve">По итогам голосования единогласно принято решение принять </w:t>
      </w:r>
      <w:r w:rsidRPr="00F06BC6">
        <w:rPr>
          <w:rFonts w:eastAsia="Calibri"/>
          <w:b/>
          <w:sz w:val="21"/>
          <w:szCs w:val="21"/>
          <w:lang w:eastAsia="en-US"/>
        </w:rPr>
        <w:t xml:space="preserve">в Ассоциацию нового члена </w:t>
      </w:r>
      <w:r w:rsidRPr="00F06BC6">
        <w:rPr>
          <w:b/>
          <w:sz w:val="21"/>
          <w:szCs w:val="21"/>
        </w:rPr>
        <w:t xml:space="preserve">– ЗАО </w:t>
      </w:r>
      <w:r w:rsidR="00B01E41" w:rsidRPr="00F06BC6">
        <w:rPr>
          <w:b/>
          <w:sz w:val="21"/>
          <w:szCs w:val="21"/>
        </w:rPr>
        <w:t>"Сбербанк-</w:t>
      </w:r>
      <w:r w:rsidRPr="00F06BC6">
        <w:rPr>
          <w:b/>
          <w:sz w:val="21"/>
          <w:szCs w:val="21"/>
        </w:rPr>
        <w:t>АСТ".</w:t>
      </w:r>
    </w:p>
    <w:p w:rsidR="00D74E99" w:rsidRPr="00F06BC6" w:rsidRDefault="00D74E99" w:rsidP="003F1949">
      <w:pPr>
        <w:pStyle w:val="ae"/>
        <w:ind w:left="0"/>
        <w:jc w:val="both"/>
        <w:rPr>
          <w:b/>
          <w:sz w:val="21"/>
          <w:szCs w:val="21"/>
        </w:rPr>
      </w:pPr>
    </w:p>
    <w:p w:rsidR="00C4141C" w:rsidRDefault="00C4141C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27448F" w:rsidRPr="00F06BC6" w:rsidRDefault="0027448F" w:rsidP="00E57CEA">
      <w:pPr>
        <w:tabs>
          <w:tab w:val="left" w:pos="6946"/>
        </w:tabs>
        <w:jc w:val="both"/>
        <w:rPr>
          <w:sz w:val="21"/>
          <w:szCs w:val="21"/>
        </w:rPr>
      </w:pPr>
      <w:r w:rsidRPr="00F06BC6">
        <w:rPr>
          <w:sz w:val="21"/>
          <w:szCs w:val="21"/>
        </w:rPr>
        <w:t xml:space="preserve">Председатель собрания Витковский Е.Ф. </w:t>
      </w:r>
      <w:r w:rsidR="0090102C" w:rsidRPr="00F06BC6">
        <w:rPr>
          <w:sz w:val="21"/>
          <w:szCs w:val="21"/>
        </w:rPr>
        <w:t xml:space="preserve">поставил на голосование процедурный вопрос – </w:t>
      </w:r>
      <w:r w:rsidRPr="00F06BC6">
        <w:rPr>
          <w:sz w:val="21"/>
          <w:szCs w:val="21"/>
        </w:rPr>
        <w:t>предложил закрыть собрание.</w:t>
      </w:r>
    </w:p>
    <w:p w:rsidR="0027448F" w:rsidRPr="00F06BC6" w:rsidRDefault="0027448F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27448F" w:rsidRPr="00F06BC6" w:rsidRDefault="0027448F" w:rsidP="0027448F">
      <w:pPr>
        <w:tabs>
          <w:tab w:val="left" w:pos="6946"/>
        </w:tabs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>Проголосовали: "за" –  13 голосов, "против" – 0 голосов, воздержавшихся нет.</w:t>
      </w:r>
    </w:p>
    <w:p w:rsidR="0027448F" w:rsidRPr="00F06BC6" w:rsidRDefault="0027448F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27448F" w:rsidRPr="00F06BC6" w:rsidRDefault="0027448F" w:rsidP="0027448F">
      <w:pPr>
        <w:tabs>
          <w:tab w:val="left" w:pos="6946"/>
        </w:tabs>
        <w:jc w:val="both"/>
        <w:rPr>
          <w:sz w:val="21"/>
          <w:szCs w:val="21"/>
        </w:rPr>
      </w:pPr>
      <w:r w:rsidRPr="00F06BC6">
        <w:rPr>
          <w:sz w:val="21"/>
          <w:szCs w:val="21"/>
        </w:rPr>
        <w:t>Председатель собрания Витковский Е.Ф. закрыл собрание.</w:t>
      </w:r>
    </w:p>
    <w:p w:rsidR="0027448F" w:rsidRPr="00F06BC6" w:rsidRDefault="0027448F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27448F" w:rsidRPr="00F06BC6" w:rsidRDefault="0027448F" w:rsidP="00E57CEA">
      <w:pPr>
        <w:tabs>
          <w:tab w:val="left" w:pos="6946"/>
        </w:tabs>
        <w:jc w:val="both"/>
        <w:rPr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685"/>
        <w:gridCol w:w="2552"/>
      </w:tblGrid>
      <w:tr w:rsidR="0027448F" w:rsidRPr="00F06BC6" w:rsidTr="0017731C">
        <w:tc>
          <w:tcPr>
            <w:tcW w:w="2802" w:type="dxa"/>
          </w:tcPr>
          <w:p w:rsidR="003C4DE5" w:rsidRPr="00F06BC6" w:rsidRDefault="003C4DE5" w:rsidP="008E360A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F06BC6">
              <w:rPr>
                <w:b/>
                <w:sz w:val="21"/>
                <w:szCs w:val="21"/>
              </w:rPr>
              <w:t xml:space="preserve">Председатель </w:t>
            </w:r>
            <w:r w:rsidR="008E360A" w:rsidRPr="00F06BC6">
              <w:rPr>
                <w:b/>
                <w:sz w:val="21"/>
                <w:szCs w:val="21"/>
              </w:rPr>
              <w:t>собрания</w:t>
            </w:r>
          </w:p>
        </w:tc>
        <w:tc>
          <w:tcPr>
            <w:tcW w:w="3685" w:type="dxa"/>
          </w:tcPr>
          <w:p w:rsidR="003C4DE5" w:rsidRPr="00F06BC6" w:rsidRDefault="003C4DE5" w:rsidP="00E57CEA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F06BC6" w:rsidRDefault="00E57CEA" w:rsidP="00E57CEA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C4DE5" w:rsidRPr="00F06BC6" w:rsidRDefault="0017731C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  <w:r w:rsidRPr="00F06BC6">
              <w:rPr>
                <w:b/>
                <w:sz w:val="21"/>
                <w:szCs w:val="21"/>
              </w:rPr>
              <w:t>Витковский Е.Ф</w:t>
            </w:r>
            <w:r w:rsidR="003C4DE5" w:rsidRPr="00F06BC6">
              <w:rPr>
                <w:b/>
                <w:sz w:val="21"/>
                <w:szCs w:val="21"/>
              </w:rPr>
              <w:t>.</w:t>
            </w:r>
          </w:p>
        </w:tc>
      </w:tr>
    </w:tbl>
    <w:p w:rsidR="003C4DE5" w:rsidRPr="00F06BC6" w:rsidRDefault="003C4DE5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8E360A" w:rsidRPr="00F06BC6" w:rsidRDefault="008E360A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685"/>
        <w:gridCol w:w="1701"/>
      </w:tblGrid>
      <w:tr w:rsidR="0027448F" w:rsidRPr="00F06BC6" w:rsidTr="008E360A">
        <w:tc>
          <w:tcPr>
            <w:tcW w:w="2802" w:type="dxa"/>
          </w:tcPr>
          <w:p w:rsidR="008E360A" w:rsidRPr="00F06BC6" w:rsidRDefault="008E360A" w:rsidP="009D794C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F06BC6">
              <w:rPr>
                <w:b/>
                <w:sz w:val="21"/>
                <w:szCs w:val="21"/>
              </w:rPr>
              <w:t>Секретарь собрания</w:t>
            </w:r>
          </w:p>
        </w:tc>
        <w:tc>
          <w:tcPr>
            <w:tcW w:w="3685" w:type="dxa"/>
          </w:tcPr>
          <w:p w:rsidR="008E360A" w:rsidRPr="00F06BC6" w:rsidRDefault="008E360A" w:rsidP="009D794C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8E360A" w:rsidRPr="00F06BC6" w:rsidRDefault="008E360A" w:rsidP="009D794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8E360A" w:rsidRPr="00F06BC6" w:rsidRDefault="008E360A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  <w:r w:rsidRPr="00F06BC6">
              <w:rPr>
                <w:b/>
                <w:sz w:val="21"/>
                <w:szCs w:val="21"/>
              </w:rPr>
              <w:t>Чалова Е.П.</w:t>
            </w:r>
          </w:p>
        </w:tc>
      </w:tr>
    </w:tbl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7448F" w:rsidRDefault="005F028F" w:rsidP="00E51882">
      <w:pPr>
        <w:tabs>
          <w:tab w:val="left" w:pos="6946"/>
        </w:tabs>
        <w:jc w:val="center"/>
        <w:rPr>
          <w:rFonts w:ascii="Palatino Linotype" w:hAnsi="Palatino Linotype"/>
          <w:b/>
        </w:rPr>
      </w:pPr>
    </w:p>
    <w:sectPr w:rsidR="005F028F" w:rsidRPr="0027448F" w:rsidSect="005C1C38">
      <w:headerReference w:type="even" r:id="rId8"/>
      <w:headerReference w:type="default" r:id="rId9"/>
      <w:pgSz w:w="11907" w:h="16840"/>
      <w:pgMar w:top="709" w:right="850" w:bottom="426" w:left="1134" w:header="284" w:footer="3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E37" w:rsidRDefault="00587E37">
      <w:r>
        <w:separator/>
      </w:r>
    </w:p>
  </w:endnote>
  <w:endnote w:type="continuationSeparator" w:id="0">
    <w:p w:rsidR="00587E37" w:rsidRDefault="00587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E37" w:rsidRDefault="00587E37">
      <w:r>
        <w:separator/>
      </w:r>
    </w:p>
  </w:footnote>
  <w:footnote w:type="continuationSeparator" w:id="0">
    <w:p w:rsidR="00587E37" w:rsidRDefault="00587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00" w:rsidRDefault="00E876B7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08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0800">
      <w:rPr>
        <w:rStyle w:val="a8"/>
        <w:noProof/>
      </w:rPr>
      <w:t>1</w:t>
    </w:r>
    <w:r>
      <w:rPr>
        <w:rStyle w:val="a8"/>
      </w:rPr>
      <w:fldChar w:fldCharType="end"/>
    </w:r>
  </w:p>
  <w:p w:rsidR="00440800" w:rsidRDefault="0044080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u w:val="single"/>
      </w:rPr>
      <w:id w:val="1262026349"/>
      <w:docPartObj>
        <w:docPartGallery w:val="Page Numbers (Top of Page)"/>
        <w:docPartUnique/>
      </w:docPartObj>
    </w:sdtPr>
    <w:sdtEndPr>
      <w:rPr>
        <w:u w:val="none"/>
      </w:rPr>
    </w:sdtEndPr>
    <w:sdtContent>
      <w:p w:rsidR="001D34D1" w:rsidRDefault="001D34D1">
        <w:pPr>
          <w:pStyle w:val="a5"/>
          <w:jc w:val="right"/>
          <w:rPr>
            <w:b/>
            <w:i/>
            <w:u w:val="single"/>
          </w:rPr>
        </w:pPr>
      </w:p>
      <w:p w:rsidR="005F028F" w:rsidRPr="005F028F" w:rsidRDefault="005F028F">
        <w:pPr>
          <w:pStyle w:val="a5"/>
          <w:jc w:val="right"/>
          <w:rPr>
            <w:b/>
            <w:i/>
          </w:rPr>
        </w:pPr>
        <w:r w:rsidRPr="005F028F">
          <w:rPr>
            <w:b/>
            <w:i/>
            <w:u w:val="single"/>
          </w:rPr>
          <w:t xml:space="preserve">Протокол № </w:t>
        </w:r>
        <w:r w:rsidR="001D34D1">
          <w:rPr>
            <w:b/>
            <w:i/>
            <w:u w:val="single"/>
          </w:rPr>
          <w:t>3</w:t>
        </w:r>
        <w:r w:rsidRPr="005F028F">
          <w:rPr>
            <w:b/>
            <w:i/>
            <w:u w:val="single"/>
          </w:rPr>
          <w:t xml:space="preserve"> </w:t>
        </w:r>
        <w:r w:rsidR="0048716E">
          <w:rPr>
            <w:b/>
            <w:i/>
            <w:u w:val="single"/>
          </w:rPr>
          <w:t xml:space="preserve">внеочередного Общего собрания членов </w:t>
        </w:r>
        <w:r w:rsidRPr="005F028F">
          <w:rPr>
            <w:b/>
            <w:i/>
            <w:u w:val="single"/>
          </w:rPr>
          <w:t xml:space="preserve">АПЭР от </w:t>
        </w:r>
        <w:r w:rsidR="001D34D1">
          <w:rPr>
            <w:b/>
            <w:i/>
            <w:u w:val="single"/>
          </w:rPr>
          <w:t>07.07</w:t>
        </w:r>
        <w:r w:rsidRPr="005F028F">
          <w:rPr>
            <w:b/>
            <w:i/>
            <w:u w:val="single"/>
          </w:rPr>
          <w:t>.201</w:t>
        </w:r>
        <w:r w:rsidR="001D34D1">
          <w:rPr>
            <w:b/>
            <w:i/>
            <w:u w:val="single"/>
          </w:rPr>
          <w:t>6</w:t>
        </w:r>
        <w:r w:rsidRPr="005F028F">
          <w:rPr>
            <w:b/>
            <w:i/>
            <w:u w:val="single"/>
          </w:rPr>
          <w:t xml:space="preserve"> г.</w:t>
        </w:r>
        <w:r w:rsidRPr="005F028F">
          <w:rPr>
            <w:b/>
            <w:i/>
          </w:rPr>
          <w:t xml:space="preserve"> </w:t>
        </w:r>
        <w:r w:rsidR="001D34D1">
          <w:rPr>
            <w:b/>
            <w:i/>
          </w:rPr>
          <w:t xml:space="preserve"> </w:t>
        </w:r>
        <w:r w:rsidRPr="005F028F">
          <w:rPr>
            <w:b/>
            <w:i/>
          </w:rPr>
          <w:t>-</w:t>
        </w:r>
        <w:r w:rsidR="001D34D1">
          <w:rPr>
            <w:b/>
            <w:i/>
          </w:rPr>
          <w:t xml:space="preserve"> </w:t>
        </w:r>
        <w:r w:rsidRPr="005F028F">
          <w:rPr>
            <w:b/>
            <w:i/>
          </w:rPr>
          <w:t xml:space="preserve"> </w:t>
        </w:r>
        <w:r w:rsidR="00E876B7" w:rsidRPr="005F028F">
          <w:rPr>
            <w:b/>
            <w:i/>
          </w:rPr>
          <w:fldChar w:fldCharType="begin"/>
        </w:r>
        <w:r w:rsidRPr="005F028F">
          <w:rPr>
            <w:b/>
            <w:i/>
          </w:rPr>
          <w:instrText>PAGE   \* MERGEFORMAT</w:instrText>
        </w:r>
        <w:r w:rsidR="00E876B7" w:rsidRPr="005F028F">
          <w:rPr>
            <w:b/>
            <w:i/>
          </w:rPr>
          <w:fldChar w:fldCharType="separate"/>
        </w:r>
        <w:r w:rsidR="00395FE8">
          <w:rPr>
            <w:b/>
            <w:i/>
            <w:noProof/>
          </w:rPr>
          <w:t>2</w:t>
        </w:r>
        <w:r w:rsidR="00E876B7" w:rsidRPr="005F028F">
          <w:rPr>
            <w:b/>
            <w:i/>
          </w:rPr>
          <w:fldChar w:fldCharType="end"/>
        </w:r>
      </w:p>
    </w:sdtContent>
  </w:sdt>
  <w:p w:rsidR="00440800" w:rsidRDefault="00440800" w:rsidP="000A49E5">
    <w:pPr>
      <w:pStyle w:val="a5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783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7D1C"/>
    <w:multiLevelType w:val="hybridMultilevel"/>
    <w:tmpl w:val="EDEAD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1575"/>
    <w:multiLevelType w:val="hybridMultilevel"/>
    <w:tmpl w:val="EC8EC438"/>
    <w:lvl w:ilvl="0" w:tplc="28022788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7594BFE"/>
    <w:multiLevelType w:val="hybridMultilevel"/>
    <w:tmpl w:val="E682CD84"/>
    <w:lvl w:ilvl="0" w:tplc="BACE11E2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0A6644"/>
    <w:multiLevelType w:val="hybridMultilevel"/>
    <w:tmpl w:val="032C2DB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E22B6"/>
    <w:multiLevelType w:val="hybridMultilevel"/>
    <w:tmpl w:val="8D50B22E"/>
    <w:lvl w:ilvl="0" w:tplc="9F9A43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00A5E"/>
    <w:multiLevelType w:val="hybridMultilevel"/>
    <w:tmpl w:val="E96453B8"/>
    <w:lvl w:ilvl="0" w:tplc="CE5880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5040996"/>
    <w:multiLevelType w:val="hybridMultilevel"/>
    <w:tmpl w:val="A02A150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5"/>
  </w:num>
  <w:num w:numId="6">
    <w:abstractNumId w:val="13"/>
  </w:num>
  <w:num w:numId="7">
    <w:abstractNumId w:val="12"/>
  </w:num>
  <w:num w:numId="8">
    <w:abstractNumId w:val="10"/>
  </w:num>
  <w:num w:numId="9">
    <w:abstractNumId w:val="1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9"/>
  </w:num>
  <w:num w:numId="16">
    <w:abstractNumId w:val="11"/>
  </w:num>
  <w:num w:numId="17">
    <w:abstractNumId w:val="0"/>
  </w:num>
  <w:num w:numId="18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75E"/>
    <w:rsid w:val="0000415E"/>
    <w:rsid w:val="000058AA"/>
    <w:rsid w:val="000417BC"/>
    <w:rsid w:val="0004353A"/>
    <w:rsid w:val="00065B8F"/>
    <w:rsid w:val="00073C59"/>
    <w:rsid w:val="000A49E5"/>
    <w:rsid w:val="000B6997"/>
    <w:rsid w:val="000C4175"/>
    <w:rsid w:val="000D07BE"/>
    <w:rsid w:val="000D3D58"/>
    <w:rsid w:val="000D6BA1"/>
    <w:rsid w:val="000E64EE"/>
    <w:rsid w:val="000F6239"/>
    <w:rsid w:val="0011313F"/>
    <w:rsid w:val="00124130"/>
    <w:rsid w:val="00130D38"/>
    <w:rsid w:val="0013108C"/>
    <w:rsid w:val="001338AC"/>
    <w:rsid w:val="001339F5"/>
    <w:rsid w:val="00152542"/>
    <w:rsid w:val="00164311"/>
    <w:rsid w:val="00166A3B"/>
    <w:rsid w:val="0017731C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D34D1"/>
    <w:rsid w:val="001E1847"/>
    <w:rsid w:val="001E5E63"/>
    <w:rsid w:val="001E6273"/>
    <w:rsid w:val="001F047E"/>
    <w:rsid w:val="00217B41"/>
    <w:rsid w:val="00222804"/>
    <w:rsid w:val="00232905"/>
    <w:rsid w:val="0024516E"/>
    <w:rsid w:val="00252409"/>
    <w:rsid w:val="0025492C"/>
    <w:rsid w:val="0027448F"/>
    <w:rsid w:val="002925B4"/>
    <w:rsid w:val="002A1E9F"/>
    <w:rsid w:val="002C25DA"/>
    <w:rsid w:val="002F1F82"/>
    <w:rsid w:val="002F627A"/>
    <w:rsid w:val="002F7971"/>
    <w:rsid w:val="0031292B"/>
    <w:rsid w:val="0032245A"/>
    <w:rsid w:val="00327BC0"/>
    <w:rsid w:val="00332045"/>
    <w:rsid w:val="003476B2"/>
    <w:rsid w:val="0035158F"/>
    <w:rsid w:val="00362A54"/>
    <w:rsid w:val="00370F82"/>
    <w:rsid w:val="0037117B"/>
    <w:rsid w:val="00381A43"/>
    <w:rsid w:val="00381ED3"/>
    <w:rsid w:val="00391F21"/>
    <w:rsid w:val="00395FE8"/>
    <w:rsid w:val="0039627C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72E1"/>
    <w:rsid w:val="003F1949"/>
    <w:rsid w:val="003F3AFD"/>
    <w:rsid w:val="003F6C81"/>
    <w:rsid w:val="0040056A"/>
    <w:rsid w:val="00416E28"/>
    <w:rsid w:val="00440800"/>
    <w:rsid w:val="00452E00"/>
    <w:rsid w:val="00476DA0"/>
    <w:rsid w:val="00483381"/>
    <w:rsid w:val="0048416B"/>
    <w:rsid w:val="00486C58"/>
    <w:rsid w:val="0048716E"/>
    <w:rsid w:val="004933FF"/>
    <w:rsid w:val="004B4D98"/>
    <w:rsid w:val="004C731D"/>
    <w:rsid w:val="004D0DB4"/>
    <w:rsid w:val="004D226B"/>
    <w:rsid w:val="004D57B4"/>
    <w:rsid w:val="005066E8"/>
    <w:rsid w:val="00533702"/>
    <w:rsid w:val="00542BF6"/>
    <w:rsid w:val="005547B2"/>
    <w:rsid w:val="00587E37"/>
    <w:rsid w:val="0059497B"/>
    <w:rsid w:val="005A0CB3"/>
    <w:rsid w:val="005C1C38"/>
    <w:rsid w:val="005F028F"/>
    <w:rsid w:val="00603ACD"/>
    <w:rsid w:val="00622D33"/>
    <w:rsid w:val="00625289"/>
    <w:rsid w:val="00631C9D"/>
    <w:rsid w:val="00646CBC"/>
    <w:rsid w:val="00680A62"/>
    <w:rsid w:val="006A0F5B"/>
    <w:rsid w:val="006A3F83"/>
    <w:rsid w:val="006C5A74"/>
    <w:rsid w:val="006F1A00"/>
    <w:rsid w:val="00707156"/>
    <w:rsid w:val="00714484"/>
    <w:rsid w:val="00716D06"/>
    <w:rsid w:val="00717D1C"/>
    <w:rsid w:val="00723BD2"/>
    <w:rsid w:val="0074477F"/>
    <w:rsid w:val="00745F66"/>
    <w:rsid w:val="00763B19"/>
    <w:rsid w:val="00772C9F"/>
    <w:rsid w:val="007862AF"/>
    <w:rsid w:val="007A63F0"/>
    <w:rsid w:val="007C075E"/>
    <w:rsid w:val="007C11EE"/>
    <w:rsid w:val="007C5A4F"/>
    <w:rsid w:val="007D2A31"/>
    <w:rsid w:val="007D7A88"/>
    <w:rsid w:val="007F75C1"/>
    <w:rsid w:val="00804664"/>
    <w:rsid w:val="0080645F"/>
    <w:rsid w:val="008245F4"/>
    <w:rsid w:val="00847200"/>
    <w:rsid w:val="00853EB2"/>
    <w:rsid w:val="008950B8"/>
    <w:rsid w:val="008A0622"/>
    <w:rsid w:val="008B0C9B"/>
    <w:rsid w:val="008E360A"/>
    <w:rsid w:val="008E5EC8"/>
    <w:rsid w:val="0090102C"/>
    <w:rsid w:val="00913161"/>
    <w:rsid w:val="00924815"/>
    <w:rsid w:val="00932B9D"/>
    <w:rsid w:val="009415BE"/>
    <w:rsid w:val="00942B39"/>
    <w:rsid w:val="009439E4"/>
    <w:rsid w:val="00950FE1"/>
    <w:rsid w:val="00952218"/>
    <w:rsid w:val="00953DA6"/>
    <w:rsid w:val="00954601"/>
    <w:rsid w:val="009706F4"/>
    <w:rsid w:val="00984C05"/>
    <w:rsid w:val="009856B5"/>
    <w:rsid w:val="00991E7A"/>
    <w:rsid w:val="009B200E"/>
    <w:rsid w:val="009C6263"/>
    <w:rsid w:val="009F0E7B"/>
    <w:rsid w:val="00A03C0C"/>
    <w:rsid w:val="00A07A63"/>
    <w:rsid w:val="00A25318"/>
    <w:rsid w:val="00A51514"/>
    <w:rsid w:val="00A5201D"/>
    <w:rsid w:val="00A643A7"/>
    <w:rsid w:val="00A86342"/>
    <w:rsid w:val="00A92D3A"/>
    <w:rsid w:val="00AA651F"/>
    <w:rsid w:val="00AC332E"/>
    <w:rsid w:val="00AC74A5"/>
    <w:rsid w:val="00AD5549"/>
    <w:rsid w:val="00B00B00"/>
    <w:rsid w:val="00B01E41"/>
    <w:rsid w:val="00B05CDD"/>
    <w:rsid w:val="00B15215"/>
    <w:rsid w:val="00B22896"/>
    <w:rsid w:val="00B25DE7"/>
    <w:rsid w:val="00B621E0"/>
    <w:rsid w:val="00B64E12"/>
    <w:rsid w:val="00B875F4"/>
    <w:rsid w:val="00BA4216"/>
    <w:rsid w:val="00BB0F42"/>
    <w:rsid w:val="00BB19F9"/>
    <w:rsid w:val="00BB352E"/>
    <w:rsid w:val="00BC1A6C"/>
    <w:rsid w:val="00BC6B0C"/>
    <w:rsid w:val="00BE274E"/>
    <w:rsid w:val="00BE3C0F"/>
    <w:rsid w:val="00BF48B7"/>
    <w:rsid w:val="00C30AE5"/>
    <w:rsid w:val="00C32A94"/>
    <w:rsid w:val="00C410F4"/>
    <w:rsid w:val="00C4141C"/>
    <w:rsid w:val="00C648FD"/>
    <w:rsid w:val="00C66780"/>
    <w:rsid w:val="00C754CA"/>
    <w:rsid w:val="00C77847"/>
    <w:rsid w:val="00C8105E"/>
    <w:rsid w:val="00C87229"/>
    <w:rsid w:val="00C913F0"/>
    <w:rsid w:val="00C93B16"/>
    <w:rsid w:val="00C97B29"/>
    <w:rsid w:val="00CB31EC"/>
    <w:rsid w:val="00CC566B"/>
    <w:rsid w:val="00CC56A7"/>
    <w:rsid w:val="00CD2CBD"/>
    <w:rsid w:val="00CE34BA"/>
    <w:rsid w:val="00CE462A"/>
    <w:rsid w:val="00CF043E"/>
    <w:rsid w:val="00D3067B"/>
    <w:rsid w:val="00D328C6"/>
    <w:rsid w:val="00D33116"/>
    <w:rsid w:val="00D3414F"/>
    <w:rsid w:val="00D47EC1"/>
    <w:rsid w:val="00D527B4"/>
    <w:rsid w:val="00D53D7A"/>
    <w:rsid w:val="00D547F2"/>
    <w:rsid w:val="00D55F49"/>
    <w:rsid w:val="00D60A5B"/>
    <w:rsid w:val="00D640F1"/>
    <w:rsid w:val="00D650F9"/>
    <w:rsid w:val="00D70D90"/>
    <w:rsid w:val="00D74E99"/>
    <w:rsid w:val="00D82384"/>
    <w:rsid w:val="00D85DE5"/>
    <w:rsid w:val="00D903CD"/>
    <w:rsid w:val="00D90D91"/>
    <w:rsid w:val="00D9137B"/>
    <w:rsid w:val="00D95E25"/>
    <w:rsid w:val="00DD52DD"/>
    <w:rsid w:val="00E0790A"/>
    <w:rsid w:val="00E07F56"/>
    <w:rsid w:val="00E30DC0"/>
    <w:rsid w:val="00E425C0"/>
    <w:rsid w:val="00E51882"/>
    <w:rsid w:val="00E51E08"/>
    <w:rsid w:val="00E537CF"/>
    <w:rsid w:val="00E56D10"/>
    <w:rsid w:val="00E57CEA"/>
    <w:rsid w:val="00E6072F"/>
    <w:rsid w:val="00E64E89"/>
    <w:rsid w:val="00E660D8"/>
    <w:rsid w:val="00E66D3B"/>
    <w:rsid w:val="00E8245F"/>
    <w:rsid w:val="00E82E5C"/>
    <w:rsid w:val="00E876B7"/>
    <w:rsid w:val="00E90CC0"/>
    <w:rsid w:val="00E94F1B"/>
    <w:rsid w:val="00EC012E"/>
    <w:rsid w:val="00EC2421"/>
    <w:rsid w:val="00ED6EB6"/>
    <w:rsid w:val="00EE5C55"/>
    <w:rsid w:val="00F06BC6"/>
    <w:rsid w:val="00F400EB"/>
    <w:rsid w:val="00F47629"/>
    <w:rsid w:val="00F515E1"/>
    <w:rsid w:val="00F56241"/>
    <w:rsid w:val="00F64210"/>
    <w:rsid w:val="00F64C36"/>
    <w:rsid w:val="00F76AF3"/>
    <w:rsid w:val="00F82C64"/>
    <w:rsid w:val="00F850A6"/>
    <w:rsid w:val="00F86812"/>
    <w:rsid w:val="00FA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C6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4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4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DE21-AEFB-49CE-B12C-4EDE25A6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e.chalova</cp:lastModifiedBy>
  <cp:revision>116</cp:revision>
  <cp:lastPrinted>2016-07-12T12:25:00Z</cp:lastPrinted>
  <dcterms:created xsi:type="dcterms:W3CDTF">2010-02-06T13:55:00Z</dcterms:created>
  <dcterms:modified xsi:type="dcterms:W3CDTF">2016-07-13T09:38:00Z</dcterms:modified>
</cp:coreProperties>
</file>